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90C5" w14:textId="77777777" w:rsidR="00994412" w:rsidRDefault="005967A0">
      <w:pPr>
        <w:pStyle w:val="Title"/>
      </w:pPr>
      <w:bookmarkStart w:id="0" w:name="_GoBack"/>
      <w:bookmarkEnd w:id="0"/>
      <w:r>
        <w:t>General Service Conference 2016</w:t>
      </w:r>
    </w:p>
    <w:p w14:paraId="613BBD6A" w14:textId="77777777" w:rsidR="00994412" w:rsidRDefault="00994412">
      <w:pPr>
        <w:spacing w:after="0"/>
        <w:jc w:val="center"/>
        <w:rPr>
          <w:b/>
          <w:sz w:val="24"/>
        </w:rPr>
      </w:pPr>
      <w:r>
        <w:rPr>
          <w:b/>
          <w:sz w:val="24"/>
        </w:rPr>
        <w:t>THEME:</w:t>
      </w:r>
      <w:r>
        <w:rPr>
          <w:b/>
          <w:smallCaps/>
          <w:sz w:val="24"/>
        </w:rPr>
        <w:t xml:space="preserve">  </w:t>
      </w:r>
      <w:r w:rsidR="005967A0">
        <w:rPr>
          <w:b/>
          <w:smallCaps/>
          <w:sz w:val="36"/>
          <w:szCs w:val="36"/>
        </w:rPr>
        <w:t>A DESIGN FOR LIVING</w:t>
      </w:r>
    </w:p>
    <w:p w14:paraId="4BDE8245" w14:textId="77777777" w:rsidR="00994412" w:rsidRDefault="00994412">
      <w:pPr>
        <w:pStyle w:val="Heading3"/>
      </w:pPr>
      <w:r>
        <w:t>TOPIC FORM</w:t>
      </w:r>
    </w:p>
    <w:p w14:paraId="32386716" w14:textId="77777777" w:rsidR="005967A0" w:rsidRDefault="00994412">
      <w:pPr>
        <w:spacing w:after="0"/>
        <w:jc w:val="center"/>
        <w:rPr>
          <w:b/>
          <w:i/>
          <w:sz w:val="20"/>
        </w:rPr>
      </w:pPr>
      <w:r>
        <w:rPr>
          <w:b/>
          <w:sz w:val="24"/>
        </w:rPr>
        <w:t xml:space="preserve">CLOSING DATE: </w:t>
      </w:r>
      <w:r w:rsidR="009115F1">
        <w:rPr>
          <w:b/>
          <w:sz w:val="24"/>
        </w:rPr>
        <w:t xml:space="preserve"> </w:t>
      </w:r>
      <w:r w:rsidR="005967A0" w:rsidRPr="005967A0">
        <w:rPr>
          <w:rFonts w:cs="Arial"/>
          <w:b/>
          <w:sz w:val="24"/>
          <w:szCs w:val="24"/>
        </w:rPr>
        <w:t>4pm Friday 24</w:t>
      </w:r>
      <w:r w:rsidR="005967A0" w:rsidRPr="005967A0">
        <w:rPr>
          <w:rFonts w:cs="Arial"/>
          <w:b/>
          <w:sz w:val="24"/>
          <w:szCs w:val="24"/>
          <w:vertAlign w:val="superscript"/>
        </w:rPr>
        <w:t>th</w:t>
      </w:r>
      <w:r w:rsidR="005967A0" w:rsidRPr="005967A0">
        <w:rPr>
          <w:rFonts w:cs="Arial"/>
          <w:b/>
          <w:sz w:val="24"/>
          <w:szCs w:val="24"/>
        </w:rPr>
        <w:t xml:space="preserve"> June</w:t>
      </w:r>
      <w:r w:rsidR="00750097">
        <w:rPr>
          <w:rFonts w:cs="Arial"/>
          <w:b/>
          <w:sz w:val="24"/>
          <w:szCs w:val="24"/>
        </w:rPr>
        <w:t xml:space="preserve"> 2016</w:t>
      </w:r>
    </w:p>
    <w:p w14:paraId="38D77E8D" w14:textId="77777777" w:rsidR="00994412" w:rsidRDefault="00994412">
      <w:pPr>
        <w:spacing w:after="0"/>
        <w:jc w:val="center"/>
        <w:rPr>
          <w:i/>
          <w:sz w:val="20"/>
        </w:rPr>
      </w:pPr>
      <w:r>
        <w:rPr>
          <w:b/>
          <w:i/>
          <w:sz w:val="20"/>
        </w:rPr>
        <w:t>No Topics can be accepted after the closing date</w:t>
      </w:r>
      <w:r>
        <w:rPr>
          <w:i/>
          <w:sz w:val="20"/>
        </w:rPr>
        <w:t>.</w:t>
      </w:r>
    </w:p>
    <w:p w14:paraId="3E1EAC9B" w14:textId="77777777" w:rsidR="00994412" w:rsidRDefault="00994412">
      <w:pPr>
        <w:spacing w:after="0"/>
        <w:rPr>
          <w:b/>
        </w:rPr>
      </w:pPr>
    </w:p>
    <w:p w14:paraId="39D097CA" w14:textId="77777777" w:rsidR="00994412" w:rsidRDefault="00994412">
      <w:pPr>
        <w:spacing w:after="0"/>
      </w:pPr>
      <w:r>
        <w:t xml:space="preserve">Topics are a mechanism by which members can get something discussed at the Australian General Service Conference. Conference serves the members and Topics allow the AA movement to express its views upon all matters of vital AA policy and all hazardous deviations from AA Tradition. The diagram below illustrates how Topics progress through Conference. </w:t>
      </w:r>
    </w:p>
    <w:p w14:paraId="125C064A" w14:textId="77777777" w:rsidR="00994412" w:rsidRDefault="00994412">
      <w:pPr>
        <w:spacing w:after="0"/>
      </w:pPr>
    </w:p>
    <w:tbl>
      <w:tblPr>
        <w:tblW w:w="0" w:type="auto"/>
        <w:tblLook w:val="0000" w:firstRow="0" w:lastRow="0" w:firstColumn="0" w:lastColumn="0" w:noHBand="0" w:noVBand="0"/>
      </w:tblPr>
      <w:tblGrid>
        <w:gridCol w:w="4815"/>
        <w:gridCol w:w="4816"/>
      </w:tblGrid>
      <w:tr w:rsidR="00994412" w14:paraId="24A0CB77" w14:textId="77777777">
        <w:tc>
          <w:tcPr>
            <w:tcW w:w="4923" w:type="dxa"/>
          </w:tcPr>
          <w:p w14:paraId="6F69F98E" w14:textId="77777777" w:rsidR="00994412" w:rsidRDefault="00994412">
            <w:pPr>
              <w:spacing w:after="0"/>
            </w:pPr>
          </w:p>
          <w:p w14:paraId="4F97B106" w14:textId="77777777" w:rsidR="00994412" w:rsidRDefault="00CA4464">
            <w:pPr>
              <w:spacing w:after="0"/>
            </w:pPr>
            <w:r>
              <w:rPr>
                <w:noProof/>
                <w:lang w:val="en-GB" w:eastAsia="en-GB"/>
              </w:rPr>
              <mc:AlternateContent>
                <mc:Choice Requires="wpg">
                  <w:drawing>
                    <wp:anchor distT="0" distB="0" distL="114300" distR="114300" simplePos="0" relativeHeight="251661312" behindDoc="0" locked="0" layoutInCell="1" allowOverlap="1" wp14:anchorId="6F66AE5D" wp14:editId="513C277C">
                      <wp:simplePos x="0" y="0"/>
                      <wp:positionH relativeFrom="column">
                        <wp:posOffset>461010</wp:posOffset>
                      </wp:positionH>
                      <wp:positionV relativeFrom="paragraph">
                        <wp:posOffset>43815</wp:posOffset>
                      </wp:positionV>
                      <wp:extent cx="5711190" cy="4114800"/>
                      <wp:effectExtent l="0" t="245745" r="13335" b="1143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4114800"/>
                                <a:chOff x="1860" y="5274"/>
                                <a:chExt cx="8994" cy="6480"/>
                              </a:xfrm>
                            </wpg:grpSpPr>
                            <wpg:grpSp>
                              <wpg:cNvPr id="2" name="Group 110"/>
                              <wpg:cNvGrpSpPr>
                                <a:grpSpLocks/>
                              </wpg:cNvGrpSpPr>
                              <wpg:grpSpPr bwMode="auto">
                                <a:xfrm>
                                  <a:off x="1860" y="5481"/>
                                  <a:ext cx="8274" cy="6066"/>
                                  <a:chOff x="1860" y="5481"/>
                                  <a:chExt cx="8274" cy="6066"/>
                                </a:xfrm>
                              </wpg:grpSpPr>
                              <wps:wsp>
                                <wps:cNvPr id="3" name="AutoShape 90"/>
                                <wps:cNvSpPr>
                                  <a:spLocks noChangeArrowheads="1"/>
                                </wps:cNvSpPr>
                                <wps:spPr bwMode="auto">
                                  <a:xfrm rot="5400000">
                                    <a:off x="4027" y="5441"/>
                                    <a:ext cx="5913" cy="6300"/>
                                  </a:xfrm>
                                  <a:custGeom>
                                    <a:avLst/>
                                    <a:gdLst>
                                      <a:gd name="G0" fmla="+- -2170761 0 0"/>
                                      <a:gd name="G1" fmla="+- -11796480 0 0"/>
                                      <a:gd name="G2" fmla="+- -2170761 0 -11796480"/>
                                      <a:gd name="G3" fmla="+- 10800 0 0"/>
                                      <a:gd name="G4" fmla="+- 0 0 -2170761"/>
                                      <a:gd name="T0" fmla="*/ 360 256 1"/>
                                      <a:gd name="T1" fmla="*/ 0 256 1"/>
                                      <a:gd name="G5" fmla="+- G2 T0 T1"/>
                                      <a:gd name="G6" fmla="?: G2 G2 G5"/>
                                      <a:gd name="G7" fmla="+- 0 0 G6"/>
                                      <a:gd name="G8" fmla="+- 5466 0 0"/>
                                      <a:gd name="G9" fmla="+- 0 0 -11796480"/>
                                      <a:gd name="G10" fmla="+- 5466 0 2700"/>
                                      <a:gd name="G11" fmla="cos G10 -2170761"/>
                                      <a:gd name="G12" fmla="sin G10 -2170761"/>
                                      <a:gd name="G13" fmla="cos 13500 -2170761"/>
                                      <a:gd name="G14" fmla="sin 13500 -2170761"/>
                                      <a:gd name="G15" fmla="+- G11 10800 0"/>
                                      <a:gd name="G16" fmla="+- G12 10800 0"/>
                                      <a:gd name="G17" fmla="+- G13 10800 0"/>
                                      <a:gd name="G18" fmla="+- G14 10800 0"/>
                                      <a:gd name="G19" fmla="*/ 5466 1 2"/>
                                      <a:gd name="G20" fmla="+- G19 5400 0"/>
                                      <a:gd name="G21" fmla="cos G20 -2170761"/>
                                      <a:gd name="G22" fmla="sin G20 -2170761"/>
                                      <a:gd name="G23" fmla="+- G21 10800 0"/>
                                      <a:gd name="G24" fmla="+- G12 G23 G22"/>
                                      <a:gd name="G25" fmla="+- G22 G23 G11"/>
                                      <a:gd name="G26" fmla="cos 10800 -2170761"/>
                                      <a:gd name="G27" fmla="sin 10800 -2170761"/>
                                      <a:gd name="G28" fmla="cos 5466 -2170761"/>
                                      <a:gd name="G29" fmla="sin 5466 -2170761"/>
                                      <a:gd name="G30" fmla="+- G26 10800 0"/>
                                      <a:gd name="G31" fmla="+- G27 10800 0"/>
                                      <a:gd name="G32" fmla="+- G28 10800 0"/>
                                      <a:gd name="G33" fmla="+- G29 10800 0"/>
                                      <a:gd name="G34" fmla="+- G19 5400 0"/>
                                      <a:gd name="G35" fmla="cos G34 -11796480"/>
                                      <a:gd name="G36" fmla="sin G34 -11796480"/>
                                      <a:gd name="G37" fmla="+/ -11796480 -2170761 2"/>
                                      <a:gd name="T2" fmla="*/ 180 256 1"/>
                                      <a:gd name="T3" fmla="*/ 0 256 1"/>
                                      <a:gd name="G38" fmla="+- G37 T2 T3"/>
                                      <a:gd name="G39" fmla="?: G2 G37 G38"/>
                                      <a:gd name="G40" fmla="cos 10800 G39"/>
                                      <a:gd name="G41" fmla="sin 10800 G39"/>
                                      <a:gd name="G42" fmla="cos 5466 G39"/>
                                      <a:gd name="G43" fmla="sin 5466 G39"/>
                                      <a:gd name="G44" fmla="+- G40 10800 0"/>
                                      <a:gd name="G45" fmla="+- G41 10800 0"/>
                                      <a:gd name="G46" fmla="+- G42 10800 0"/>
                                      <a:gd name="G47" fmla="+- G43 10800 0"/>
                                      <a:gd name="G48" fmla="+- G35 10800 0"/>
                                      <a:gd name="G49" fmla="+- G36 10800 0"/>
                                      <a:gd name="T4" fmla="*/ 7721 w 21600"/>
                                      <a:gd name="T5" fmla="*/ 448 h 21600"/>
                                      <a:gd name="T6" fmla="*/ 2667 w 21600"/>
                                      <a:gd name="T7" fmla="*/ 10800 h 21600"/>
                                      <a:gd name="T8" fmla="*/ 9241 w 21600"/>
                                      <a:gd name="T9" fmla="*/ 5560 h 21600"/>
                                      <a:gd name="T10" fmla="*/ 22106 w 21600"/>
                                      <a:gd name="T11" fmla="*/ 3423 h 21600"/>
                                      <a:gd name="T12" fmla="*/ 20544 w 21600"/>
                                      <a:gd name="T13" fmla="*/ 10850 h 21600"/>
                                      <a:gd name="T14" fmla="*/ 13116 w 21600"/>
                                      <a:gd name="T15" fmla="*/ 928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377" y="7813"/>
                                        </a:moveTo>
                                        <a:cubicBezTo>
                                          <a:pt x="14368" y="6266"/>
                                          <a:pt x="12646" y="5334"/>
                                          <a:pt x="10800" y="5334"/>
                                        </a:cubicBezTo>
                                        <a:cubicBezTo>
                                          <a:pt x="7781" y="5334"/>
                                          <a:pt x="5334" y="7781"/>
                                          <a:pt x="5334" y="10800"/>
                                        </a:cubicBezTo>
                                        <a:lnTo>
                                          <a:pt x="0" y="10800"/>
                                        </a:lnTo>
                                        <a:cubicBezTo>
                                          <a:pt x="0" y="4835"/>
                                          <a:pt x="4835" y="0"/>
                                          <a:pt x="10800" y="0"/>
                                        </a:cubicBezTo>
                                        <a:cubicBezTo>
                                          <a:pt x="14448" y="0"/>
                                          <a:pt x="17851" y="1842"/>
                                          <a:pt x="19844" y="4898"/>
                                        </a:cubicBezTo>
                                        <a:lnTo>
                                          <a:pt x="22106" y="3423"/>
                                        </a:lnTo>
                                        <a:lnTo>
                                          <a:pt x="20544" y="10850"/>
                                        </a:lnTo>
                                        <a:lnTo>
                                          <a:pt x="13116" y="9288"/>
                                        </a:lnTo>
                                        <a:lnTo>
                                          <a:pt x="15377" y="7813"/>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91"/>
                                <wps:cNvSpPr>
                                  <a:spLocks noChangeArrowheads="1"/>
                                </wps:cNvSpPr>
                                <wps:spPr bwMode="auto">
                                  <a:xfrm rot="16200000">
                                    <a:off x="2053" y="5288"/>
                                    <a:ext cx="5913" cy="6300"/>
                                  </a:xfrm>
                                  <a:custGeom>
                                    <a:avLst/>
                                    <a:gdLst>
                                      <a:gd name="G0" fmla="+- -1056830 0 0"/>
                                      <a:gd name="G1" fmla="+- -11796480 0 0"/>
                                      <a:gd name="G2" fmla="+- -1056830 0 -11796480"/>
                                      <a:gd name="G3" fmla="+- 10800 0 0"/>
                                      <a:gd name="G4" fmla="+- 0 0 -1056830"/>
                                      <a:gd name="T0" fmla="*/ 360 256 1"/>
                                      <a:gd name="T1" fmla="*/ 0 256 1"/>
                                      <a:gd name="G5" fmla="+- G2 T0 T1"/>
                                      <a:gd name="G6" fmla="?: G2 G2 G5"/>
                                      <a:gd name="G7" fmla="+- 0 0 G6"/>
                                      <a:gd name="G8" fmla="+- 5666 0 0"/>
                                      <a:gd name="G9" fmla="+- 0 0 -11796480"/>
                                      <a:gd name="G10" fmla="+- 5666 0 2700"/>
                                      <a:gd name="G11" fmla="cos G10 -1056830"/>
                                      <a:gd name="G12" fmla="sin G10 -1056830"/>
                                      <a:gd name="G13" fmla="cos 13500 -1056830"/>
                                      <a:gd name="G14" fmla="sin 13500 -1056830"/>
                                      <a:gd name="G15" fmla="+- G11 10800 0"/>
                                      <a:gd name="G16" fmla="+- G12 10800 0"/>
                                      <a:gd name="G17" fmla="+- G13 10800 0"/>
                                      <a:gd name="G18" fmla="+- G14 10800 0"/>
                                      <a:gd name="G19" fmla="*/ 5666 1 2"/>
                                      <a:gd name="G20" fmla="+- G19 5400 0"/>
                                      <a:gd name="G21" fmla="cos G20 -1056830"/>
                                      <a:gd name="G22" fmla="sin G20 -1056830"/>
                                      <a:gd name="G23" fmla="+- G21 10800 0"/>
                                      <a:gd name="G24" fmla="+- G12 G23 G22"/>
                                      <a:gd name="G25" fmla="+- G22 G23 G11"/>
                                      <a:gd name="G26" fmla="cos 10800 -1056830"/>
                                      <a:gd name="G27" fmla="sin 10800 -1056830"/>
                                      <a:gd name="G28" fmla="cos 5666 -1056830"/>
                                      <a:gd name="G29" fmla="sin 5666 -1056830"/>
                                      <a:gd name="G30" fmla="+- G26 10800 0"/>
                                      <a:gd name="G31" fmla="+- G27 10800 0"/>
                                      <a:gd name="G32" fmla="+- G28 10800 0"/>
                                      <a:gd name="G33" fmla="+- G29 10800 0"/>
                                      <a:gd name="G34" fmla="+- G19 5400 0"/>
                                      <a:gd name="G35" fmla="cos G34 -11796480"/>
                                      <a:gd name="G36" fmla="sin G34 -11796480"/>
                                      <a:gd name="G37" fmla="+/ -11796480 -1056830 2"/>
                                      <a:gd name="T2" fmla="*/ 180 256 1"/>
                                      <a:gd name="T3" fmla="*/ 0 256 1"/>
                                      <a:gd name="G38" fmla="+- G37 T2 T3"/>
                                      <a:gd name="G39" fmla="?: G2 G37 G38"/>
                                      <a:gd name="G40" fmla="cos 10800 G39"/>
                                      <a:gd name="G41" fmla="sin 10800 G39"/>
                                      <a:gd name="G42" fmla="cos 5666 G39"/>
                                      <a:gd name="G43" fmla="sin 5666 G39"/>
                                      <a:gd name="G44" fmla="+- G40 10800 0"/>
                                      <a:gd name="G45" fmla="+- G41 10800 0"/>
                                      <a:gd name="G46" fmla="+- G42 10800 0"/>
                                      <a:gd name="G47" fmla="+- G43 10800 0"/>
                                      <a:gd name="G48" fmla="+- G35 10800 0"/>
                                      <a:gd name="G49" fmla="+- G36 10800 0"/>
                                      <a:gd name="T4" fmla="*/ 9285 w 21600"/>
                                      <a:gd name="T5" fmla="*/ 106 h 21600"/>
                                      <a:gd name="T6" fmla="*/ 2567 w 21600"/>
                                      <a:gd name="T7" fmla="*/ 10800 h 21600"/>
                                      <a:gd name="T8" fmla="*/ 10005 w 21600"/>
                                      <a:gd name="T9" fmla="*/ 5190 h 21600"/>
                                      <a:gd name="T10" fmla="*/ 23768 w 21600"/>
                                      <a:gd name="T11" fmla="*/ 7050 h 21600"/>
                                      <a:gd name="T12" fmla="*/ 20172 w 21600"/>
                                      <a:gd name="T13" fmla="*/ 13573 h 21600"/>
                                      <a:gd name="T14" fmla="*/ 13649 w 21600"/>
                                      <a:gd name="T15" fmla="*/ 99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43" y="9226"/>
                                        </a:moveTo>
                                        <a:cubicBezTo>
                                          <a:pt x="15542" y="6802"/>
                                          <a:pt x="13323" y="5134"/>
                                          <a:pt x="10800" y="5134"/>
                                        </a:cubicBezTo>
                                        <a:cubicBezTo>
                                          <a:pt x="7670" y="5134"/>
                                          <a:pt x="5134" y="7670"/>
                                          <a:pt x="5134" y="10800"/>
                                        </a:cubicBezTo>
                                        <a:lnTo>
                                          <a:pt x="0" y="10800"/>
                                        </a:lnTo>
                                        <a:cubicBezTo>
                                          <a:pt x="0" y="4835"/>
                                          <a:pt x="4835" y="0"/>
                                          <a:pt x="10800" y="0"/>
                                        </a:cubicBezTo>
                                        <a:cubicBezTo>
                                          <a:pt x="15609" y="0"/>
                                          <a:pt x="19839" y="3180"/>
                                          <a:pt x="21175" y="7800"/>
                                        </a:cubicBezTo>
                                        <a:lnTo>
                                          <a:pt x="23768" y="7050"/>
                                        </a:lnTo>
                                        <a:lnTo>
                                          <a:pt x="20172" y="13573"/>
                                        </a:lnTo>
                                        <a:lnTo>
                                          <a:pt x="13649" y="9976"/>
                                        </a:lnTo>
                                        <a:lnTo>
                                          <a:pt x="16243" y="9226"/>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 name="Group 111"/>
                              <wpg:cNvGrpSpPr>
                                <a:grpSpLocks/>
                              </wpg:cNvGrpSpPr>
                              <wpg:grpSpPr bwMode="auto">
                                <a:xfrm>
                                  <a:off x="2037" y="5274"/>
                                  <a:ext cx="8817" cy="6480"/>
                                  <a:chOff x="2037" y="5274"/>
                                  <a:chExt cx="8817" cy="6480"/>
                                </a:xfrm>
                              </wpg:grpSpPr>
                              <wps:wsp>
                                <wps:cNvPr id="6" name="AutoShape 92"/>
                                <wps:cNvSpPr>
                                  <a:spLocks noChangeArrowheads="1"/>
                                </wps:cNvSpPr>
                                <wps:spPr bwMode="auto">
                                  <a:xfrm>
                                    <a:off x="6358" y="5274"/>
                                    <a:ext cx="1980" cy="900"/>
                                  </a:xfrm>
                                  <a:prstGeom prst="flowChartDocument">
                                    <a:avLst/>
                                  </a:prstGeom>
                                  <a:solidFill>
                                    <a:srgbClr val="FFFFFF"/>
                                  </a:solidFill>
                                  <a:ln w="9525">
                                    <a:solidFill>
                                      <a:srgbClr val="000000"/>
                                    </a:solidFill>
                                    <a:miter lim="800000"/>
                                    <a:headEnd/>
                                    <a:tailEnd/>
                                  </a:ln>
                                </wps:spPr>
                                <wps:txbx>
                                  <w:txbxContent>
                                    <w:p w14:paraId="31B21FCD" w14:textId="77777777" w:rsidR="00994412" w:rsidRDefault="00994412">
                                      <w:pPr>
                                        <w:pStyle w:val="BodyText3"/>
                                        <w:tabs>
                                          <w:tab w:val="right" w:pos="8640"/>
                                        </w:tabs>
                                        <w:spacing w:after="120"/>
                                        <w:rPr>
                                          <w:rFonts w:eastAsia="Times New Roman"/>
                                          <w:spacing w:val="-2"/>
                                        </w:rPr>
                                      </w:pPr>
                                      <w:r>
                                        <w:rPr>
                                          <w:rFonts w:eastAsia="Times New Roman"/>
                                          <w:spacing w:val="-2"/>
                                        </w:rPr>
                                        <w:t>Member or Group puts forward Topic</w:t>
                                      </w:r>
                                    </w:p>
                                  </w:txbxContent>
                                </wps:txbx>
                                <wps:bodyPr rot="0" vert="horz" wrap="square" lIns="18000" tIns="46800" rIns="18000" bIns="10800" anchor="t" anchorCtr="0" upright="1">
                                  <a:noAutofit/>
                                </wps:bodyPr>
                              </wps:wsp>
                              <wps:wsp>
                                <wps:cNvPr id="7" name="AutoShape 94"/>
                                <wps:cNvSpPr>
                                  <a:spLocks noChangeArrowheads="1"/>
                                </wps:cNvSpPr>
                                <wps:spPr bwMode="auto">
                                  <a:xfrm>
                                    <a:off x="7258" y="6171"/>
                                    <a:ext cx="2876" cy="1083"/>
                                  </a:xfrm>
                                  <a:prstGeom prst="flowChartDecision">
                                    <a:avLst/>
                                  </a:prstGeom>
                                  <a:solidFill>
                                    <a:srgbClr val="CCFFFF"/>
                                  </a:solidFill>
                                  <a:ln w="9525">
                                    <a:solidFill>
                                      <a:srgbClr val="000000"/>
                                    </a:solidFill>
                                    <a:miter lim="800000"/>
                                    <a:headEnd/>
                                    <a:tailEnd/>
                                  </a:ln>
                                </wps:spPr>
                                <wps:txbx>
                                  <w:txbxContent>
                                    <w:p w14:paraId="15C6CD39" w14:textId="77777777" w:rsidR="00994412" w:rsidRDefault="00994412">
                                      <w:pPr>
                                        <w:pStyle w:val="BodyText3"/>
                                        <w:tabs>
                                          <w:tab w:val="right" w:pos="8640"/>
                                        </w:tabs>
                                        <w:rPr>
                                          <w:rFonts w:eastAsia="Times New Roman"/>
                                          <w:spacing w:val="-2"/>
                                        </w:rPr>
                                      </w:pPr>
                                      <w:r>
                                        <w:rPr>
                                          <w:rFonts w:eastAsia="Times New Roman"/>
                                          <w:spacing w:val="-2"/>
                                        </w:rPr>
                                        <w:t>Area Assembly considers Topic</w:t>
                                      </w:r>
                                    </w:p>
                                  </w:txbxContent>
                                </wps:txbx>
                                <wps:bodyPr rot="0" vert="horz" wrap="square" lIns="18000" tIns="10800" rIns="18000" bIns="10800" anchor="t" anchorCtr="0" upright="1">
                                  <a:noAutofit/>
                                </wps:bodyPr>
                              </wps:wsp>
                              <wps:wsp>
                                <wps:cNvPr id="8" name="AutoShape 96"/>
                                <wps:cNvSpPr>
                                  <a:spLocks noChangeArrowheads="1"/>
                                </wps:cNvSpPr>
                                <wps:spPr bwMode="auto">
                                  <a:xfrm>
                                    <a:off x="7798" y="7614"/>
                                    <a:ext cx="3056" cy="720"/>
                                  </a:xfrm>
                                  <a:prstGeom prst="flowChartPredefinedProcess">
                                    <a:avLst/>
                                  </a:prstGeom>
                                  <a:solidFill>
                                    <a:srgbClr val="99CCFF"/>
                                  </a:solidFill>
                                  <a:ln w="9525">
                                    <a:solidFill>
                                      <a:srgbClr val="000000"/>
                                    </a:solidFill>
                                    <a:miter lim="800000"/>
                                    <a:headEnd/>
                                    <a:tailEnd/>
                                  </a:ln>
                                </wps:spPr>
                                <wps:txbx>
                                  <w:txbxContent>
                                    <w:p w14:paraId="6D3277EE" w14:textId="77777777" w:rsidR="00994412" w:rsidRDefault="00994412">
                                      <w:pPr>
                                        <w:jc w:val="center"/>
                                        <w:rPr>
                                          <w:sz w:val="20"/>
                                        </w:rPr>
                                      </w:pPr>
                                      <w:r>
                                        <w:rPr>
                                          <w:sz w:val="20"/>
                                        </w:rPr>
                                        <w:t>Agenda Committee allocates Topic to a Conference Committee</w:t>
                                      </w:r>
                                    </w:p>
                                  </w:txbxContent>
                                </wps:txbx>
                                <wps:bodyPr rot="0" vert="horz" wrap="square" lIns="18000" tIns="10800" rIns="18000" bIns="10800" anchor="t" anchorCtr="0" upright="1">
                                  <a:noAutofit/>
                                </wps:bodyPr>
                              </wps:wsp>
                              <wps:wsp>
                                <wps:cNvPr id="9" name="AutoShape 100"/>
                                <wps:cNvSpPr>
                                  <a:spLocks noChangeArrowheads="1"/>
                                </wps:cNvSpPr>
                                <wps:spPr bwMode="auto">
                                  <a:xfrm>
                                    <a:off x="7254" y="9414"/>
                                    <a:ext cx="3236" cy="1443"/>
                                  </a:xfrm>
                                  <a:prstGeom prst="flowChartDecision">
                                    <a:avLst/>
                                  </a:prstGeom>
                                  <a:solidFill>
                                    <a:srgbClr val="CCFFFF"/>
                                  </a:solidFill>
                                  <a:ln w="9525">
                                    <a:solidFill>
                                      <a:srgbClr val="000000"/>
                                    </a:solidFill>
                                    <a:miter lim="800000"/>
                                    <a:headEnd/>
                                    <a:tailEnd/>
                                  </a:ln>
                                </wps:spPr>
                                <wps:txbx>
                                  <w:txbxContent>
                                    <w:p w14:paraId="7A069978" w14:textId="77777777" w:rsidR="00994412" w:rsidRDefault="00994412">
                                      <w:pPr>
                                        <w:pStyle w:val="BodyText3"/>
                                        <w:tabs>
                                          <w:tab w:val="right" w:pos="8640"/>
                                        </w:tabs>
                                        <w:spacing w:after="120"/>
                                        <w:rPr>
                                          <w:rFonts w:eastAsia="Times New Roman"/>
                                          <w:spacing w:val="-2"/>
                                        </w:rPr>
                                      </w:pPr>
                                      <w:r>
                                        <w:rPr>
                                          <w:rFonts w:eastAsia="Times New Roman"/>
                                          <w:spacing w:val="-2"/>
                                        </w:rPr>
                                        <w:t>Groups &amp; Area Assemblies advise Delegates</w:t>
                                      </w:r>
                                    </w:p>
                                  </w:txbxContent>
                                </wps:txbx>
                                <wps:bodyPr rot="0" vert="horz" wrap="square" lIns="18000" tIns="10800" rIns="18000" bIns="10800" anchor="t" anchorCtr="0" upright="1">
                                  <a:noAutofit/>
                                </wps:bodyPr>
                              </wps:wsp>
                              <wps:wsp>
                                <wps:cNvPr id="10" name="AutoShape 98"/>
                                <wps:cNvSpPr>
                                  <a:spLocks noChangeArrowheads="1"/>
                                </wps:cNvSpPr>
                                <wps:spPr bwMode="auto">
                                  <a:xfrm>
                                    <a:off x="8161" y="8871"/>
                                    <a:ext cx="2520" cy="723"/>
                                  </a:xfrm>
                                  <a:prstGeom prst="flowChartProcess">
                                    <a:avLst/>
                                  </a:prstGeom>
                                  <a:solidFill>
                                    <a:srgbClr val="99CCFF"/>
                                  </a:solidFill>
                                  <a:ln w="9525">
                                    <a:solidFill>
                                      <a:srgbClr val="000000"/>
                                    </a:solidFill>
                                    <a:miter lim="800000"/>
                                    <a:headEnd/>
                                    <a:tailEnd/>
                                  </a:ln>
                                </wps:spPr>
                                <wps:txbx>
                                  <w:txbxContent>
                                    <w:p w14:paraId="6527C48A" w14:textId="77777777" w:rsidR="00994412" w:rsidRDefault="00994412">
                                      <w:pPr>
                                        <w:jc w:val="center"/>
                                        <w:rPr>
                                          <w:sz w:val="20"/>
                                        </w:rPr>
                                      </w:pPr>
                                      <w:r>
                                        <w:rPr>
                                          <w:sz w:val="20"/>
                                        </w:rPr>
                                        <w:t>Conference Committee may recommend Topic to Conference for Action</w:t>
                                      </w:r>
                                    </w:p>
                                  </w:txbxContent>
                                </wps:txbx>
                                <wps:bodyPr rot="0" vert="horz" wrap="square" lIns="18000" tIns="10800" rIns="18000" bIns="10800" anchor="t" anchorCtr="0" upright="1">
                                  <a:noAutofit/>
                                </wps:bodyPr>
                              </wps:wsp>
                              <wps:wsp>
                                <wps:cNvPr id="11" name="AutoShape 102"/>
                                <wps:cNvSpPr>
                                  <a:spLocks noChangeArrowheads="1"/>
                                </wps:cNvSpPr>
                                <wps:spPr bwMode="auto">
                                  <a:xfrm>
                                    <a:off x="4014" y="10134"/>
                                    <a:ext cx="3960" cy="1620"/>
                                  </a:xfrm>
                                  <a:prstGeom prst="flowChartDecision">
                                    <a:avLst/>
                                  </a:prstGeom>
                                  <a:solidFill>
                                    <a:srgbClr val="99CCFF"/>
                                  </a:solidFill>
                                  <a:ln w="9525">
                                    <a:solidFill>
                                      <a:srgbClr val="000000"/>
                                    </a:solidFill>
                                    <a:miter lim="800000"/>
                                    <a:headEnd/>
                                    <a:tailEnd/>
                                  </a:ln>
                                </wps:spPr>
                                <wps:txbx>
                                  <w:txbxContent>
                                    <w:p w14:paraId="779B8B7E" w14:textId="77777777" w:rsidR="00994412" w:rsidRDefault="00994412">
                                      <w:pPr>
                                        <w:jc w:val="center"/>
                                        <w:rPr>
                                          <w:sz w:val="20"/>
                                        </w:rPr>
                                      </w:pPr>
                                      <w:r>
                                        <w:rPr>
                                          <w:sz w:val="20"/>
                                        </w:rPr>
                                        <w:t>Conference votes: Topic Lost, Carried or Advisory Action</w:t>
                                      </w:r>
                                    </w:p>
                                  </w:txbxContent>
                                </wps:txbx>
                                <wps:bodyPr rot="0" vert="horz" wrap="square" lIns="18000" tIns="10800" rIns="18000" bIns="10800" anchor="t" anchorCtr="0" upright="1">
                                  <a:noAutofit/>
                                </wps:bodyPr>
                              </wps:wsp>
                              <wps:wsp>
                                <wps:cNvPr id="12" name="AutoShape 104"/>
                                <wps:cNvSpPr>
                                  <a:spLocks noChangeArrowheads="1"/>
                                </wps:cNvSpPr>
                                <wps:spPr bwMode="auto">
                                  <a:xfrm>
                                    <a:off x="2037" y="9410"/>
                                    <a:ext cx="2340" cy="904"/>
                                  </a:xfrm>
                                  <a:prstGeom prst="flowChartAlternateProcess">
                                    <a:avLst/>
                                  </a:prstGeom>
                                  <a:solidFill>
                                    <a:srgbClr val="000080"/>
                                  </a:solidFill>
                                  <a:ln w="9525">
                                    <a:solidFill>
                                      <a:srgbClr val="000000"/>
                                    </a:solidFill>
                                    <a:miter lim="800000"/>
                                    <a:headEnd/>
                                    <a:tailEnd/>
                                  </a:ln>
                                </wps:spPr>
                                <wps:txbx>
                                  <w:txbxContent>
                                    <w:p w14:paraId="235C9A78" w14:textId="77777777" w:rsidR="00994412" w:rsidRDefault="00994412">
                                      <w:pPr>
                                        <w:pStyle w:val="BodyText"/>
                                      </w:pPr>
                                      <w:r>
                                        <w:t>Every Board meeting reviews Advisory Actions until completed</w:t>
                                      </w:r>
                                    </w:p>
                                  </w:txbxContent>
                                </wps:txbx>
                                <wps:bodyPr rot="0" vert="horz" wrap="square" lIns="18000" tIns="10800" rIns="18000" bIns="10800" anchor="t" anchorCtr="0" upright="1">
                                  <a:noAutofit/>
                                </wps:bodyPr>
                              </wps:wsp>
                              <wps:wsp>
                                <wps:cNvPr id="13" name="AutoShape 106"/>
                                <wps:cNvSpPr>
                                  <a:spLocks noChangeArrowheads="1"/>
                                </wps:cNvSpPr>
                                <wps:spPr bwMode="auto">
                                  <a:xfrm rot="5400000">
                                    <a:off x="1899" y="7572"/>
                                    <a:ext cx="1534" cy="1257"/>
                                  </a:xfrm>
                                  <a:prstGeom prst="flowChartDisplay">
                                    <a:avLst/>
                                  </a:prstGeom>
                                  <a:solidFill>
                                    <a:srgbClr val="99CCFF"/>
                                  </a:solidFill>
                                  <a:ln w="9525">
                                    <a:solidFill>
                                      <a:srgbClr val="000000"/>
                                    </a:solidFill>
                                    <a:miter lim="800000"/>
                                    <a:headEnd/>
                                    <a:tailEnd/>
                                  </a:ln>
                                </wps:spPr>
                                <wps:txbx>
                                  <w:txbxContent>
                                    <w:p w14:paraId="0FDFE44D" w14:textId="77777777" w:rsidR="00994412" w:rsidRDefault="00994412">
                                      <w:pPr>
                                        <w:jc w:val="center"/>
                                        <w:rPr>
                                          <w:sz w:val="20"/>
                                        </w:rPr>
                                      </w:pPr>
                                      <w:r>
                                        <w:rPr>
                                          <w:sz w:val="20"/>
                                        </w:rPr>
                                        <w:t>Conference gets report from Board on progress</w:t>
                                      </w:r>
                                    </w:p>
                                  </w:txbxContent>
                                </wps:txbx>
                                <wps:bodyPr rot="0" vert="horz" wrap="square" lIns="18000" tIns="10800" rIns="18000" bIns="10800" anchor="t" anchorCtr="0" upright="1">
                                  <a:noAutofit/>
                                </wps:bodyPr>
                              </wps:wsp>
                              <wps:wsp>
                                <wps:cNvPr id="14" name="AutoShape 108"/>
                                <wps:cNvSpPr>
                                  <a:spLocks noChangeArrowheads="1"/>
                                </wps:cNvSpPr>
                                <wps:spPr bwMode="auto">
                                  <a:xfrm>
                                    <a:off x="2757" y="5454"/>
                                    <a:ext cx="2340" cy="1620"/>
                                  </a:xfrm>
                                  <a:prstGeom prst="flowChartTerminator">
                                    <a:avLst/>
                                  </a:prstGeom>
                                  <a:solidFill>
                                    <a:srgbClr val="FFFFFF"/>
                                  </a:solidFill>
                                  <a:ln w="9525">
                                    <a:solidFill>
                                      <a:srgbClr val="000000"/>
                                    </a:solidFill>
                                    <a:miter lim="800000"/>
                                    <a:headEnd/>
                                    <a:tailEnd/>
                                  </a:ln>
                                </wps:spPr>
                                <wps:txbx>
                                  <w:txbxContent>
                                    <w:p w14:paraId="6C5A0074" w14:textId="77777777" w:rsidR="00994412" w:rsidRDefault="00994412">
                                      <w:pPr>
                                        <w:spacing w:after="0"/>
                                        <w:jc w:val="center"/>
                                        <w:rPr>
                                          <w:sz w:val="20"/>
                                        </w:rPr>
                                      </w:pPr>
                                      <w:r>
                                        <w:rPr>
                                          <w:sz w:val="20"/>
                                        </w:rPr>
                                        <w:t>Area Assemblies,</w:t>
                                      </w:r>
                                    </w:p>
                                    <w:p w14:paraId="53D04B30" w14:textId="77777777" w:rsidR="00994412" w:rsidRDefault="00994412">
                                      <w:pPr>
                                        <w:spacing w:after="0"/>
                                        <w:jc w:val="center"/>
                                        <w:rPr>
                                          <w:sz w:val="20"/>
                                        </w:rPr>
                                      </w:pPr>
                                      <w:r>
                                        <w:rPr>
                                          <w:sz w:val="20"/>
                                        </w:rPr>
                                        <w:t xml:space="preserve">AA Around </w:t>
                                      </w:r>
                                      <w:smartTag w:uri="urn:schemas-microsoft-com:office:smarttags" w:element="country-region">
                                        <w:smartTag w:uri="urn:schemas-microsoft-com:office:smarttags" w:element="place">
                                          <w:r>
                                            <w:rPr>
                                              <w:sz w:val="20"/>
                                            </w:rPr>
                                            <w:t>Australia</w:t>
                                          </w:r>
                                        </w:smartTag>
                                      </w:smartTag>
                                      <w:r>
                                        <w:rPr>
                                          <w:sz w:val="20"/>
                                        </w:rPr>
                                        <w:t xml:space="preserve"> &amp; www.aaservice.org.au let the Fellowship know the outcome</w:t>
                                      </w:r>
                                    </w:p>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6AE5D" id="Group 112" o:spid="_x0000_s1026" style="position:absolute;margin-left:36.3pt;margin-top:3.45pt;width:449.7pt;height:324pt;z-index:251661312" coordorigin="1860,5274" coordsize="8994,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">
                      <v:group id="Group 110" o:spid="_x0000_s1027" style="position:absolute;left:1860;top:5481;width:8274;height:6066" coordorigin="1860,5481" coordsize="8274,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90" o:spid="_x0000_s1028" style="position:absolute;left:4027;top:5441;width:5913;height:63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" path="m15377,7813c14368,6266,12646,5334,10800,5334v-3019,,-5466,2447,-5466,5466l,10800c,4835,4835,,10800,v3648,,7051,1842,9044,4898l22106,3423r-1562,7427l13116,9288,15377,7813xe" fillcolor="silver" stroked="f">
                          <v:stroke joinstyle="miter"/>
                          <v:path o:connecttype="custom" o:connectlocs="2114,131;730,3150;2530,1622;6052,998;5624,3165;3591,2709" o:connectangles="0,0,0,0,0,0" textboxrect="3163,3165,18437,18435"/>
                        </v:shape>
                        <v:shape id="AutoShape 91" o:spid="_x0000_s1029" style="position:absolute;left:2053;top:5288;width:5913;height:63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" path="m16243,9226c15542,6802,13323,5134,10800,5134v-3130,,-5666,2536,-5666,5666l,10800c,4835,4835,,10800,v4809,,9039,3180,10375,7800l23768,7050r-3596,6523l13649,9976r2594,-750xe" fillcolor="silver" stroked="f">
                          <v:stroke joinstyle="miter"/>
                          <v:path o:connecttype="custom" o:connectlocs="2542,31;703,3150;2739,1514;6506,2056;5522,3959;3736,2910" o:connectangles="0,0,0,0,0,0" textboxrect="3163,3165,18437,18435"/>
                        </v:shape>
                      </v:group>
                      <v:group id="Group 111" o:spid="_x0000_s1030" style="position:absolute;left:2037;top:5274;width:8817;height:6480" coordorigin="2037,5274" coordsize="881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2" o:spid="_x0000_s1031" type="#_x0000_t114" style="position:absolute;left:6358;top:5274;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">
                          <v:textbox inset=".5mm,1.3mm,.5mm,.3mm">
                            <w:txbxContent>
                              <w:p w14:paraId="31B21FCD" w14:textId="77777777" w:rsidR="00994412" w:rsidRDefault="00994412">
                                <w:pPr>
                                  <w:pStyle w:val="BodyText3"/>
                                  <w:tabs>
                                    <w:tab w:val="right" w:pos="8640"/>
                                  </w:tabs>
                                  <w:spacing w:after="120"/>
                                  <w:rPr>
                                    <w:rFonts w:eastAsia="Times New Roman"/>
                                    <w:spacing w:val="-2"/>
                                  </w:rPr>
                                </w:pPr>
                                <w:r>
                                  <w:rPr>
                                    <w:rFonts w:eastAsia="Times New Roman"/>
                                    <w:spacing w:val="-2"/>
                                  </w:rPr>
                                  <w:t>Member or Group puts forward Topic</w:t>
                                </w:r>
                              </w:p>
                            </w:txbxContent>
                          </v:textbox>
                        </v:shape>
                        <v:shapetype id="_x0000_t110" coordsize="21600,21600" o:spt="110" path="m10800,l,10800,10800,21600,21600,10800xe">
                          <v:stroke joinstyle="miter"/>
                          <v:path gradientshapeok="t" o:connecttype="rect" textboxrect="5400,5400,16200,16200"/>
                        </v:shapetype>
                        <v:shape id="AutoShape 94" o:spid="_x0000_s1032" type="#_x0000_t110" style="position:absolute;left:7258;top:6171;width:287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" fillcolor="#cff">
                          <v:textbox inset=".5mm,.3mm,.5mm,.3mm">
                            <w:txbxContent>
                              <w:p w14:paraId="15C6CD39" w14:textId="77777777" w:rsidR="00994412" w:rsidRDefault="00994412">
                                <w:pPr>
                                  <w:pStyle w:val="BodyText3"/>
                                  <w:tabs>
                                    <w:tab w:val="right" w:pos="8640"/>
                                  </w:tabs>
                                  <w:rPr>
                                    <w:rFonts w:eastAsia="Times New Roman"/>
                                    <w:spacing w:val="-2"/>
                                  </w:rPr>
                                </w:pPr>
                                <w:r>
                                  <w:rPr>
                                    <w:rFonts w:eastAsia="Times New Roman"/>
                                    <w:spacing w:val="-2"/>
                                  </w:rPr>
                                  <w:t>Area Assembly considers Topic</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96" o:spid="_x0000_s1033" type="#_x0000_t112" style="position:absolute;left:7798;top:7614;width:30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" fillcolor="#9cf">
                          <v:textbox inset=".5mm,.3mm,.5mm,.3mm">
                            <w:txbxContent>
                              <w:p w14:paraId="6D3277EE" w14:textId="77777777" w:rsidR="00994412" w:rsidRDefault="00994412">
                                <w:pPr>
                                  <w:jc w:val="center"/>
                                  <w:rPr>
                                    <w:sz w:val="20"/>
                                  </w:rPr>
                                </w:pPr>
                                <w:r>
                                  <w:rPr>
                                    <w:sz w:val="20"/>
                                  </w:rPr>
                                  <w:t>Agenda Committee allocates Topic to a Conference Committee</w:t>
                                </w:r>
                              </w:p>
                            </w:txbxContent>
                          </v:textbox>
                        </v:shape>
                        <v:shape id="AutoShape 100" o:spid="_x0000_s1034" type="#_x0000_t110" style="position:absolute;left:7254;top:9414;width:3236;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" fillcolor="#cff">
                          <v:textbox inset=".5mm,.3mm,.5mm,.3mm">
                            <w:txbxContent>
                              <w:p w14:paraId="7A069978" w14:textId="77777777" w:rsidR="00994412" w:rsidRDefault="00994412">
                                <w:pPr>
                                  <w:pStyle w:val="BodyText3"/>
                                  <w:tabs>
                                    <w:tab w:val="right" w:pos="8640"/>
                                  </w:tabs>
                                  <w:spacing w:after="120"/>
                                  <w:rPr>
                                    <w:rFonts w:eastAsia="Times New Roman"/>
                                    <w:spacing w:val="-2"/>
                                  </w:rPr>
                                </w:pPr>
                                <w:r>
                                  <w:rPr>
                                    <w:rFonts w:eastAsia="Times New Roman"/>
                                    <w:spacing w:val="-2"/>
                                  </w:rPr>
                                  <w:t>Groups &amp; Area Assemblies advise Delegates</w:t>
                                </w:r>
                              </w:p>
                            </w:txbxContent>
                          </v:textbox>
                        </v:shape>
                        <v:shapetype id="_x0000_t109" coordsize="21600,21600" o:spt="109" path="m,l,21600r21600,l21600,xe">
                          <v:stroke joinstyle="miter"/>
                          <v:path gradientshapeok="t" o:connecttype="rect"/>
                        </v:shapetype>
                        <v:shape id="AutoShape 98" o:spid="_x0000_s1035" type="#_x0000_t109" style="position:absolute;left:8161;top:8871;width:252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" fillcolor="#9cf">
                          <v:textbox inset=".5mm,.3mm,.5mm,.3mm">
                            <w:txbxContent>
                              <w:p w14:paraId="6527C48A" w14:textId="77777777" w:rsidR="00994412" w:rsidRDefault="00994412">
                                <w:pPr>
                                  <w:jc w:val="center"/>
                                  <w:rPr>
                                    <w:sz w:val="20"/>
                                  </w:rPr>
                                </w:pPr>
                                <w:r>
                                  <w:rPr>
                                    <w:sz w:val="20"/>
                                  </w:rPr>
                                  <w:t>Conference Committee may recommend Topic to Conference for Action</w:t>
                                </w:r>
                              </w:p>
                            </w:txbxContent>
                          </v:textbox>
                        </v:shape>
                        <v:shape id="AutoShape 102" o:spid="_x0000_s1036" type="#_x0000_t110" style="position:absolute;left:4014;top:10134;width:39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" fillcolor="#9cf">
                          <v:textbox inset=".5mm,.3mm,.5mm,.3mm">
                            <w:txbxContent>
                              <w:p w14:paraId="779B8B7E" w14:textId="77777777" w:rsidR="00994412" w:rsidRDefault="00994412">
                                <w:pPr>
                                  <w:jc w:val="center"/>
                                  <w:rPr>
                                    <w:sz w:val="20"/>
                                  </w:rPr>
                                </w:pPr>
                                <w:r>
                                  <w:rPr>
                                    <w:sz w:val="20"/>
                                  </w:rPr>
                                  <w:t>Conference votes: Topic Lost, Carried or Advisory Action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4" o:spid="_x0000_s1037" type="#_x0000_t176" style="position:absolute;left:2037;top:9410;width:2340;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" fillcolor="navy">
                          <v:textbox inset=".5mm,.3mm,.5mm,.3mm">
                            <w:txbxContent>
                              <w:p w14:paraId="235C9A78" w14:textId="77777777" w:rsidR="00994412" w:rsidRDefault="00994412">
                                <w:pPr>
                                  <w:pStyle w:val="BodyText"/>
                                </w:pPr>
                                <w:r>
                                  <w:t>Every Board meeting reviews Advisory Actions until completed</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106" o:spid="_x0000_s1038" type="#_x0000_t134" style="position:absolute;left:1899;top:7572;width:1534;height:1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" fillcolor="#9cf">
                          <v:textbox inset=".5mm,.3mm,.5mm,.3mm">
                            <w:txbxContent>
                              <w:p w14:paraId="0FDFE44D" w14:textId="77777777" w:rsidR="00994412" w:rsidRDefault="00994412">
                                <w:pPr>
                                  <w:jc w:val="center"/>
                                  <w:rPr>
                                    <w:sz w:val="20"/>
                                  </w:rPr>
                                </w:pPr>
                                <w:r>
                                  <w:rPr>
                                    <w:sz w:val="20"/>
                                  </w:rPr>
                                  <w:t>Conference gets report from Board on progress</w:t>
                                </w:r>
                              </w:p>
                            </w:txbxContent>
                          </v:textbox>
                        </v:shape>
                        <v:shapetype id="_x0000_t116" coordsize="21600,21600" o:spt="116" path="m3475,qx,10800,3475,21600l18125,21600qx21600,10800,18125,xe">
                          <v:stroke joinstyle="miter"/>
                          <v:path gradientshapeok="t" o:connecttype="rect" textboxrect="1018,3163,20582,18437"/>
                        </v:shapetype>
                        <v:shape id="AutoShape 108" o:spid="_x0000_s1039" type="#_x0000_t116" style="position:absolute;left:2757;top:5454;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">
                          <v:textbox inset=".5mm,.3mm,.5mm,.3mm">
                            <w:txbxContent>
                              <w:p w14:paraId="6C5A0074" w14:textId="77777777" w:rsidR="00994412" w:rsidRDefault="00994412">
                                <w:pPr>
                                  <w:spacing w:after="0"/>
                                  <w:jc w:val="center"/>
                                  <w:rPr>
                                    <w:sz w:val="20"/>
                                  </w:rPr>
                                </w:pPr>
                                <w:r>
                                  <w:rPr>
                                    <w:sz w:val="20"/>
                                  </w:rPr>
                                  <w:t>Area Assemblies,</w:t>
                                </w:r>
                              </w:p>
                              <w:p w14:paraId="53D04B30" w14:textId="77777777" w:rsidR="00994412" w:rsidRDefault="00994412">
                                <w:pPr>
                                  <w:spacing w:after="0"/>
                                  <w:jc w:val="center"/>
                                  <w:rPr>
                                    <w:sz w:val="20"/>
                                  </w:rPr>
                                </w:pPr>
                                <w:r>
                                  <w:rPr>
                                    <w:sz w:val="20"/>
                                  </w:rPr>
                                  <w:t xml:space="preserve">AA Around </w:t>
                                </w:r>
                                <w:smartTag w:uri="urn:schemas-microsoft-com:office:smarttags" w:element="country-region">
                                  <w:smartTag w:uri="urn:schemas-microsoft-com:office:smarttags" w:element="place">
                                    <w:r>
                                      <w:rPr>
                                        <w:sz w:val="20"/>
                                      </w:rPr>
                                      <w:t>Australia</w:t>
                                    </w:r>
                                  </w:smartTag>
                                </w:smartTag>
                                <w:r>
                                  <w:rPr>
                                    <w:sz w:val="20"/>
                                  </w:rPr>
                                  <w:t xml:space="preserve"> &amp; www.aaservice.org.au let the Fellowship know the outcome</w:t>
                                </w:r>
                              </w:p>
                            </w:txbxContent>
                          </v:textbox>
                        </v:shape>
                      </v:group>
                    </v:group>
                  </w:pict>
                </mc:Fallback>
              </mc:AlternateContent>
            </w:r>
          </w:p>
          <w:p w14:paraId="096F1783" w14:textId="77777777" w:rsidR="00994412" w:rsidRDefault="00994412">
            <w:pPr>
              <w:spacing w:after="0"/>
            </w:pPr>
          </w:p>
          <w:p w14:paraId="05E5B863" w14:textId="77777777" w:rsidR="00994412" w:rsidRDefault="00994412">
            <w:pPr>
              <w:spacing w:after="0"/>
            </w:pPr>
          </w:p>
          <w:p w14:paraId="58DF5F7E" w14:textId="77777777" w:rsidR="00994412" w:rsidRDefault="00994412">
            <w:pPr>
              <w:spacing w:after="0"/>
            </w:pPr>
          </w:p>
          <w:p w14:paraId="0C5F4117" w14:textId="77777777" w:rsidR="00994412" w:rsidRDefault="00994412">
            <w:pPr>
              <w:spacing w:after="0"/>
            </w:pPr>
          </w:p>
          <w:p w14:paraId="3D50BA71" w14:textId="77777777" w:rsidR="00994412" w:rsidRDefault="00994412">
            <w:pPr>
              <w:spacing w:after="0"/>
            </w:pPr>
          </w:p>
          <w:p w14:paraId="5D0D4589" w14:textId="77777777" w:rsidR="00994412" w:rsidRDefault="00994412">
            <w:pPr>
              <w:spacing w:after="0"/>
            </w:pPr>
          </w:p>
          <w:p w14:paraId="6131735B" w14:textId="77777777" w:rsidR="00994412" w:rsidRDefault="00994412">
            <w:pPr>
              <w:spacing w:after="0"/>
            </w:pPr>
          </w:p>
          <w:p w14:paraId="41235B0D" w14:textId="77777777" w:rsidR="00994412" w:rsidRDefault="00994412">
            <w:pPr>
              <w:spacing w:after="0"/>
            </w:pPr>
          </w:p>
          <w:p w14:paraId="0468D845" w14:textId="77777777" w:rsidR="00994412" w:rsidRDefault="00994412">
            <w:pPr>
              <w:spacing w:after="0"/>
            </w:pPr>
          </w:p>
          <w:p w14:paraId="453D7AAD" w14:textId="77777777" w:rsidR="00994412" w:rsidRDefault="00994412">
            <w:pPr>
              <w:spacing w:after="0"/>
            </w:pPr>
          </w:p>
          <w:p w14:paraId="62980DBF" w14:textId="77777777" w:rsidR="00994412" w:rsidRDefault="00994412">
            <w:pPr>
              <w:spacing w:after="0"/>
            </w:pPr>
          </w:p>
          <w:p w14:paraId="7E543C7D" w14:textId="77777777" w:rsidR="00994412" w:rsidRDefault="00994412">
            <w:pPr>
              <w:spacing w:after="0"/>
            </w:pPr>
          </w:p>
          <w:p w14:paraId="00A17B07" w14:textId="77777777" w:rsidR="00994412" w:rsidRDefault="00994412">
            <w:pPr>
              <w:spacing w:after="0"/>
            </w:pPr>
          </w:p>
          <w:p w14:paraId="4DF97982" w14:textId="77777777" w:rsidR="00994412" w:rsidRDefault="00994412">
            <w:pPr>
              <w:spacing w:after="0"/>
            </w:pPr>
          </w:p>
          <w:p w14:paraId="76B75261" w14:textId="77777777" w:rsidR="00994412" w:rsidRDefault="00994412">
            <w:pPr>
              <w:spacing w:after="0"/>
            </w:pPr>
          </w:p>
          <w:p w14:paraId="71E05CF4" w14:textId="77777777" w:rsidR="00994412" w:rsidRDefault="00994412">
            <w:pPr>
              <w:spacing w:after="0"/>
            </w:pPr>
          </w:p>
          <w:p w14:paraId="475AF773" w14:textId="77777777" w:rsidR="00994412" w:rsidRDefault="00994412">
            <w:pPr>
              <w:spacing w:after="0"/>
            </w:pPr>
          </w:p>
          <w:p w14:paraId="07D3C588" w14:textId="77777777" w:rsidR="00994412" w:rsidRDefault="00994412">
            <w:pPr>
              <w:spacing w:after="0"/>
            </w:pPr>
          </w:p>
          <w:p w14:paraId="624DA235" w14:textId="77777777" w:rsidR="00994412" w:rsidRDefault="00994412">
            <w:pPr>
              <w:spacing w:after="0"/>
            </w:pPr>
          </w:p>
          <w:p w14:paraId="5754C71C" w14:textId="77777777" w:rsidR="00994412" w:rsidRDefault="00994412">
            <w:pPr>
              <w:spacing w:after="0"/>
            </w:pPr>
          </w:p>
          <w:p w14:paraId="6A6760AD" w14:textId="77777777" w:rsidR="00994412" w:rsidRDefault="00994412">
            <w:pPr>
              <w:spacing w:after="0"/>
            </w:pPr>
          </w:p>
          <w:p w14:paraId="1AF4AF15" w14:textId="77777777" w:rsidR="00994412" w:rsidRDefault="00994412">
            <w:pPr>
              <w:spacing w:after="0"/>
            </w:pPr>
          </w:p>
          <w:p w14:paraId="37ED7120" w14:textId="77777777" w:rsidR="00994412" w:rsidRDefault="00994412">
            <w:pPr>
              <w:spacing w:after="0"/>
            </w:pPr>
          </w:p>
          <w:p w14:paraId="2B19B0D1" w14:textId="77777777" w:rsidR="00994412" w:rsidRDefault="00994412">
            <w:pPr>
              <w:spacing w:after="0"/>
            </w:pPr>
          </w:p>
          <w:p w14:paraId="13A113C0" w14:textId="77777777" w:rsidR="00994412" w:rsidRDefault="00994412">
            <w:pPr>
              <w:spacing w:after="0"/>
            </w:pPr>
          </w:p>
        </w:tc>
        <w:tc>
          <w:tcPr>
            <w:tcW w:w="4924" w:type="dxa"/>
          </w:tcPr>
          <w:p w14:paraId="257F6DB7" w14:textId="77777777" w:rsidR="00994412" w:rsidRDefault="00994412">
            <w:pPr>
              <w:pStyle w:val="Header"/>
              <w:tabs>
                <w:tab w:val="clear" w:pos="4320"/>
              </w:tabs>
              <w:spacing w:after="0"/>
              <w:rPr>
                <w:noProof/>
              </w:rPr>
            </w:pPr>
          </w:p>
        </w:tc>
      </w:tr>
    </w:tbl>
    <w:p w14:paraId="47AA60BB" w14:textId="77777777" w:rsidR="00994412" w:rsidRDefault="00994412">
      <w:pPr>
        <w:tabs>
          <w:tab w:val="left" w:pos="-720"/>
          <w:tab w:val="left" w:pos="1418"/>
        </w:tabs>
        <w:spacing w:after="0"/>
        <w:rPr>
          <w:shd w:val="clear" w:color="auto" w:fill="FFFF00"/>
        </w:rPr>
      </w:pPr>
    </w:p>
    <w:p w14:paraId="6E4DD13A" w14:textId="77777777" w:rsidR="009115F1" w:rsidRDefault="00994412">
      <w:pPr>
        <w:spacing w:after="0"/>
      </w:pPr>
      <w:r>
        <w:t xml:space="preserve">Conference prefers you to submit your Topic though your Area Assembly. However, if necessary, you can submit your Topic anonymously direct to National Office </w:t>
      </w:r>
      <w:hyperlink r:id="rId7" w:history="1">
        <w:r w:rsidR="00510F1B" w:rsidRPr="003A232B">
          <w:rPr>
            <w:rStyle w:val="Hyperlink"/>
          </w:rPr>
          <w:t>gso@aa.org.au</w:t>
        </w:r>
      </w:hyperlink>
      <w:r w:rsidR="00510F1B">
        <w:t xml:space="preserve"> </w:t>
      </w:r>
      <w:r>
        <w:t xml:space="preserve"> or post to 48 Firth Street, ARNCLIFFE, NSW 2205. Either way, Conference asks that you provide at least one way to contact you in case it needs to clarify anything. (N.B. National Office keeps your contact details confidential and does not forward them to Conference.)</w:t>
      </w:r>
      <w:r w:rsidR="009115F1">
        <w:t xml:space="preserve">  </w:t>
      </w:r>
    </w:p>
    <w:p w14:paraId="3A60A278" w14:textId="77777777" w:rsidR="00994412" w:rsidRPr="00510F1B" w:rsidRDefault="009115F1" w:rsidP="009115F1">
      <w:pPr>
        <w:spacing w:after="0"/>
        <w:jc w:val="center"/>
        <w:rPr>
          <w:b/>
          <w:color w:val="FF0000"/>
          <w:sz w:val="24"/>
          <w:szCs w:val="24"/>
          <w:u w:val="single"/>
        </w:rPr>
      </w:pPr>
      <w:r w:rsidRPr="00510F1B">
        <w:rPr>
          <w:b/>
          <w:color w:val="FF0000"/>
          <w:sz w:val="24"/>
          <w:szCs w:val="24"/>
          <w:u w:val="single"/>
        </w:rPr>
        <w:t>PLEASE DO NOT ALTER THE FONT ON THIS FORM.</w:t>
      </w:r>
    </w:p>
    <w:p w14:paraId="2845ADF0" w14:textId="77777777" w:rsidR="00510F1B" w:rsidRPr="00510F1B" w:rsidRDefault="00510F1B" w:rsidP="009115F1">
      <w:pPr>
        <w:spacing w:after="0"/>
        <w:jc w:val="center"/>
        <w:rPr>
          <w:b/>
          <w:color w:val="FF0000"/>
          <w:sz w:val="24"/>
          <w:szCs w:val="24"/>
          <w:u w:val="single"/>
        </w:rPr>
      </w:pPr>
      <w:r w:rsidRPr="00510F1B">
        <w:rPr>
          <w:b/>
          <w:color w:val="FF0000"/>
          <w:sz w:val="24"/>
          <w:szCs w:val="24"/>
          <w:u w:val="single"/>
        </w:rPr>
        <w:t xml:space="preserve">IF SUBMITTING BY EMAIL PLEASE SEND AS WORD DOCUMENT – </w:t>
      </w:r>
      <w:r w:rsidRPr="00750097">
        <w:rPr>
          <w:b/>
          <w:color w:val="FF0000"/>
          <w:sz w:val="36"/>
          <w:szCs w:val="36"/>
          <w:highlight w:val="yellow"/>
          <w:u w:val="single"/>
        </w:rPr>
        <w:t>NOT PDF</w:t>
      </w:r>
    </w:p>
    <w:p w14:paraId="142E8996" w14:textId="77777777" w:rsidR="00994412" w:rsidRDefault="00994412">
      <w:pPr>
        <w:spacing w:after="0"/>
        <w:rPr>
          <w:b/>
        </w:rPr>
      </w:pPr>
    </w:p>
    <w:tbl>
      <w:tblPr>
        <w:tblW w:w="0" w:type="auto"/>
        <w:tblLook w:val="0000" w:firstRow="0" w:lastRow="0" w:firstColumn="0" w:lastColumn="0" w:noHBand="0" w:noVBand="0"/>
      </w:tblPr>
      <w:tblGrid>
        <w:gridCol w:w="4811"/>
        <w:gridCol w:w="4820"/>
      </w:tblGrid>
      <w:tr w:rsidR="00994412" w14:paraId="1729A8A4" w14:textId="77777777">
        <w:tc>
          <w:tcPr>
            <w:tcW w:w="4923" w:type="dxa"/>
          </w:tcPr>
          <w:p w14:paraId="5860F836" w14:textId="77777777" w:rsidR="00994412" w:rsidRDefault="00994412">
            <w:pPr>
              <w:spacing w:after="0"/>
              <w:rPr>
                <w:b/>
              </w:rPr>
            </w:pPr>
            <w:r>
              <w:rPr>
                <w:b/>
              </w:rPr>
              <w:t>Name:</w:t>
            </w:r>
          </w:p>
          <w:p w14:paraId="1B1F1CB7" w14:textId="77777777" w:rsidR="00994412" w:rsidRDefault="00994412">
            <w:pPr>
              <w:spacing w:after="0"/>
              <w:rPr>
                <w:b/>
              </w:rPr>
            </w:pPr>
          </w:p>
        </w:tc>
        <w:tc>
          <w:tcPr>
            <w:tcW w:w="4924" w:type="dxa"/>
          </w:tcPr>
          <w:p w14:paraId="139D5DF1" w14:textId="77777777" w:rsidR="00994412" w:rsidRDefault="00994412">
            <w:pPr>
              <w:spacing w:after="0"/>
              <w:rPr>
                <w:b/>
              </w:rPr>
            </w:pPr>
            <w:r>
              <w:rPr>
                <w:b/>
              </w:rPr>
              <w:t>Address:</w:t>
            </w:r>
          </w:p>
        </w:tc>
      </w:tr>
      <w:tr w:rsidR="00994412" w14:paraId="3F27EC5E" w14:textId="77777777">
        <w:tc>
          <w:tcPr>
            <w:tcW w:w="4923" w:type="dxa"/>
          </w:tcPr>
          <w:p w14:paraId="343756FF" w14:textId="77777777" w:rsidR="00994412" w:rsidRDefault="00994412">
            <w:pPr>
              <w:spacing w:after="0"/>
              <w:rPr>
                <w:b/>
              </w:rPr>
            </w:pPr>
            <w:r>
              <w:rPr>
                <w:b/>
              </w:rPr>
              <w:t>Email:</w:t>
            </w:r>
          </w:p>
          <w:p w14:paraId="4A11500D" w14:textId="77777777" w:rsidR="00994412" w:rsidRDefault="00994412">
            <w:pPr>
              <w:spacing w:after="0"/>
              <w:rPr>
                <w:b/>
              </w:rPr>
            </w:pPr>
          </w:p>
        </w:tc>
        <w:tc>
          <w:tcPr>
            <w:tcW w:w="4924" w:type="dxa"/>
          </w:tcPr>
          <w:p w14:paraId="1538CD47" w14:textId="77777777" w:rsidR="00994412" w:rsidRDefault="00510F1B">
            <w:pPr>
              <w:spacing w:after="0"/>
              <w:rPr>
                <w:b/>
              </w:rPr>
            </w:pPr>
            <w:r>
              <w:rPr>
                <w:b/>
              </w:rPr>
              <w:t>Phone:</w:t>
            </w:r>
          </w:p>
        </w:tc>
      </w:tr>
      <w:tr w:rsidR="00994412" w14:paraId="6652B0FC" w14:textId="77777777">
        <w:tc>
          <w:tcPr>
            <w:tcW w:w="4923" w:type="dxa"/>
          </w:tcPr>
          <w:p w14:paraId="79A3A83D" w14:textId="77777777" w:rsidR="00994412" w:rsidRDefault="00994412">
            <w:pPr>
              <w:spacing w:after="0"/>
              <w:rPr>
                <w:b/>
              </w:rPr>
            </w:pPr>
          </w:p>
        </w:tc>
        <w:tc>
          <w:tcPr>
            <w:tcW w:w="4924" w:type="dxa"/>
          </w:tcPr>
          <w:p w14:paraId="167A210D" w14:textId="77777777" w:rsidR="00994412" w:rsidRDefault="00994412">
            <w:pPr>
              <w:spacing w:after="0"/>
              <w:rPr>
                <w:b/>
              </w:rPr>
            </w:pPr>
          </w:p>
        </w:tc>
      </w:tr>
    </w:tbl>
    <w:p w14:paraId="0D5C9568" w14:textId="77777777" w:rsidR="00994412" w:rsidRDefault="00994412">
      <w:pPr>
        <w:pStyle w:val="Heading1"/>
        <w:tabs>
          <w:tab w:val="left" w:pos="-720"/>
          <w:tab w:val="left" w:pos="1418"/>
        </w:tabs>
        <w:rPr>
          <w:sz w:val="28"/>
        </w:rPr>
      </w:pPr>
      <w:r>
        <w:rPr>
          <w:sz w:val="28"/>
        </w:rPr>
        <w:t>Ways to help get your Topic adopted</w:t>
      </w:r>
    </w:p>
    <w:p w14:paraId="33DC72CD" w14:textId="77777777" w:rsidR="00994412" w:rsidRDefault="00994412">
      <w:pPr>
        <w:tabs>
          <w:tab w:val="left" w:pos="-720"/>
          <w:tab w:val="left" w:pos="1418"/>
        </w:tabs>
        <w:spacing w:after="0"/>
      </w:pPr>
    </w:p>
    <w:p w14:paraId="2B2CE8E8" w14:textId="77777777" w:rsidR="00994412" w:rsidRDefault="00994412">
      <w:pPr>
        <w:tabs>
          <w:tab w:val="left" w:pos="-720"/>
          <w:tab w:val="left" w:pos="1418"/>
        </w:tabs>
        <w:spacing w:after="0"/>
      </w:pPr>
      <w:r>
        <w:t xml:space="preserve">It is worth getting your Topic right because you cannot resubmit it next year unless Conference asks for its return. </w:t>
      </w:r>
    </w:p>
    <w:p w14:paraId="74EFDC3A" w14:textId="77777777" w:rsidR="00994412" w:rsidRDefault="00994412">
      <w:pPr>
        <w:tabs>
          <w:tab w:val="left" w:pos="-720"/>
          <w:tab w:val="left" w:pos="1418"/>
        </w:tabs>
        <w:spacing w:after="0"/>
      </w:pPr>
    </w:p>
    <w:p w14:paraId="30E09601" w14:textId="77777777" w:rsidR="00994412" w:rsidRDefault="00994412">
      <w:pPr>
        <w:tabs>
          <w:tab w:val="left" w:pos="-720"/>
          <w:tab w:val="left" w:pos="1418"/>
        </w:tabs>
        <w:spacing w:after="0"/>
      </w:pPr>
      <w:r>
        <w:t>Here is a checklist of requests that Conference makes so it can help get your Topic adopted:</w:t>
      </w:r>
    </w:p>
    <w:p w14:paraId="32E784CC" w14:textId="77777777" w:rsidR="00994412" w:rsidRDefault="00994412">
      <w:pPr>
        <w:numPr>
          <w:ilvl w:val="0"/>
          <w:numId w:val="6"/>
        </w:numPr>
        <w:tabs>
          <w:tab w:val="left" w:pos="567"/>
        </w:tabs>
        <w:spacing w:before="120" w:after="0"/>
      </w:pPr>
      <w:r>
        <w:t>are Delegates able to readily understand what your Topic is about?</w:t>
      </w:r>
    </w:p>
    <w:p w14:paraId="76DE572E" w14:textId="77777777" w:rsidR="00994412" w:rsidRDefault="00994412">
      <w:pPr>
        <w:numPr>
          <w:ilvl w:val="0"/>
          <w:numId w:val="6"/>
        </w:numPr>
        <w:tabs>
          <w:tab w:val="left" w:pos="567"/>
        </w:tabs>
        <w:spacing w:before="120" w:after="0"/>
      </w:pPr>
      <w:r>
        <w:t>is the Topic clear about anything you want Conference to do?</w:t>
      </w:r>
    </w:p>
    <w:p w14:paraId="4AC36E14" w14:textId="77777777" w:rsidR="00994412" w:rsidRDefault="00994412">
      <w:pPr>
        <w:numPr>
          <w:ilvl w:val="0"/>
          <w:numId w:val="6"/>
        </w:numPr>
        <w:tabs>
          <w:tab w:val="left" w:pos="567"/>
        </w:tabs>
        <w:spacing w:before="120" w:after="0"/>
      </w:pPr>
      <w:r>
        <w:t>is all content trustworthy and accurate?</w:t>
      </w:r>
    </w:p>
    <w:p w14:paraId="4662E489" w14:textId="77777777" w:rsidR="00994412" w:rsidRDefault="00994412">
      <w:pPr>
        <w:numPr>
          <w:ilvl w:val="0"/>
          <w:numId w:val="6"/>
        </w:numPr>
        <w:tabs>
          <w:tab w:val="left" w:pos="567"/>
        </w:tabs>
        <w:spacing w:before="120" w:after="0"/>
      </w:pPr>
      <w:r>
        <w:t>does it leave out any names of members?</w:t>
      </w:r>
    </w:p>
    <w:p w14:paraId="5AE62B7E" w14:textId="77777777" w:rsidR="00994412" w:rsidRDefault="00994412">
      <w:pPr>
        <w:numPr>
          <w:ilvl w:val="0"/>
          <w:numId w:val="6"/>
        </w:numPr>
        <w:tabs>
          <w:tab w:val="left" w:pos="567"/>
        </w:tabs>
        <w:spacing w:before="120" w:after="0"/>
      </w:pPr>
      <w:r>
        <w:t>is it free of abusive or intemperate language?</w:t>
      </w:r>
    </w:p>
    <w:p w14:paraId="4B1F64CD" w14:textId="77777777" w:rsidR="00994412" w:rsidRDefault="00994412">
      <w:pPr>
        <w:numPr>
          <w:ilvl w:val="0"/>
          <w:numId w:val="6"/>
        </w:numPr>
        <w:tabs>
          <w:tab w:val="left" w:pos="567"/>
        </w:tabs>
        <w:spacing w:before="120" w:after="0"/>
      </w:pPr>
      <w:r>
        <w:t>is it within the word limits noted on the Topic Form?</w:t>
      </w:r>
    </w:p>
    <w:p w14:paraId="0E6AF91F" w14:textId="77777777" w:rsidR="00994412" w:rsidRDefault="00994412">
      <w:pPr>
        <w:numPr>
          <w:ilvl w:val="0"/>
          <w:numId w:val="6"/>
        </w:numPr>
        <w:tabs>
          <w:tab w:val="left" w:pos="567"/>
        </w:tabs>
        <w:spacing w:before="120" w:after="0"/>
      </w:pPr>
      <w:r>
        <w:t>does it reference AA literature rather than include lengthy quotes?</w:t>
      </w:r>
    </w:p>
    <w:p w14:paraId="38E3DC46" w14:textId="77777777" w:rsidR="00994412" w:rsidRDefault="00994412">
      <w:pPr>
        <w:numPr>
          <w:ilvl w:val="0"/>
          <w:numId w:val="6"/>
        </w:numPr>
        <w:tabs>
          <w:tab w:val="left" w:pos="567"/>
        </w:tabs>
        <w:spacing w:before="120" w:after="0"/>
      </w:pPr>
      <w:r>
        <w:t>does it avoid Conference assuming responsibilities that belongs to Groups, Districts or Areas?</w:t>
      </w:r>
    </w:p>
    <w:p w14:paraId="1886443F" w14:textId="77777777" w:rsidR="00994412" w:rsidRDefault="00994412">
      <w:pPr>
        <w:numPr>
          <w:ilvl w:val="0"/>
          <w:numId w:val="6"/>
        </w:numPr>
        <w:tabs>
          <w:tab w:val="left" w:pos="567"/>
        </w:tabs>
        <w:spacing w:before="120" w:after="0"/>
      </w:pPr>
      <w:r>
        <w:t>does it avoid trying to force any AA entity to take a particular action?</w:t>
      </w:r>
    </w:p>
    <w:p w14:paraId="71F4DE0E" w14:textId="77777777" w:rsidR="00994412" w:rsidRDefault="00994412">
      <w:pPr>
        <w:numPr>
          <w:ilvl w:val="0"/>
          <w:numId w:val="6"/>
        </w:numPr>
        <w:tabs>
          <w:tab w:val="left" w:pos="567"/>
        </w:tabs>
        <w:spacing w:before="120" w:after="0"/>
      </w:pPr>
      <w:r>
        <w:t xml:space="preserve">does it avoid any change to the Steps, Traditions or the first 164 pages of the Big Book? </w:t>
      </w:r>
      <w:r>
        <w:rPr>
          <w:sz w:val="20"/>
        </w:rPr>
        <w:t>(N.B. The Australian Conference decided to leave such matters to the North American General Service Conference.)</w:t>
      </w:r>
    </w:p>
    <w:p w14:paraId="59F7AFA1" w14:textId="77777777" w:rsidR="00994412" w:rsidRDefault="00994412">
      <w:pPr>
        <w:numPr>
          <w:ilvl w:val="0"/>
          <w:numId w:val="6"/>
        </w:numPr>
        <w:tabs>
          <w:tab w:val="left" w:pos="567"/>
        </w:tabs>
        <w:spacing w:before="120" w:after="0"/>
      </w:pPr>
      <w:r>
        <w:t>does it avoid any endorsement of personal opinions?</w:t>
      </w:r>
    </w:p>
    <w:p w14:paraId="0E1986BD" w14:textId="77777777" w:rsidR="00994412" w:rsidRDefault="00994412">
      <w:pPr>
        <w:numPr>
          <w:ilvl w:val="0"/>
          <w:numId w:val="6"/>
        </w:numPr>
        <w:tabs>
          <w:tab w:val="left" w:pos="567"/>
        </w:tabs>
        <w:spacing w:before="120" w:after="0"/>
      </w:pPr>
      <w:r>
        <w:t>does any new piece of literature seeking Conference approval fill a gap not already covered by existing Conference-approved AA literature?</w:t>
      </w:r>
    </w:p>
    <w:p w14:paraId="0452AC92" w14:textId="77777777" w:rsidR="00994412" w:rsidRDefault="00994412">
      <w:pPr>
        <w:numPr>
          <w:ilvl w:val="0"/>
          <w:numId w:val="6"/>
        </w:numPr>
        <w:tabs>
          <w:tab w:val="left" w:pos="567"/>
        </w:tabs>
        <w:spacing w:before="120" w:after="0"/>
      </w:pPr>
      <w:r>
        <w:t>do you specify which of the following three categories of Conference approval you are requesting for any new piece of AA literature seeking Conference approval:</w:t>
      </w:r>
    </w:p>
    <w:p w14:paraId="72B32172" w14:textId="77777777" w:rsidR="00994412" w:rsidRDefault="00994412">
      <w:pPr>
        <w:numPr>
          <w:ilvl w:val="0"/>
          <w:numId w:val="5"/>
        </w:numPr>
        <w:tabs>
          <w:tab w:val="left" w:pos="-720"/>
          <w:tab w:val="left" w:pos="1418"/>
        </w:tabs>
        <w:spacing w:after="0"/>
        <w:jc w:val="both"/>
      </w:pPr>
      <w:r>
        <w:t xml:space="preserve">Category 1: Conference-approved </w:t>
      </w:r>
      <w:r>
        <w:rPr>
          <w:b/>
        </w:rPr>
        <w:t>text</w:t>
      </w:r>
      <w:r>
        <w:t>; or,</w:t>
      </w:r>
    </w:p>
    <w:p w14:paraId="5D170C65" w14:textId="77777777" w:rsidR="00994412" w:rsidRDefault="00994412">
      <w:pPr>
        <w:numPr>
          <w:ilvl w:val="0"/>
          <w:numId w:val="5"/>
        </w:numPr>
        <w:tabs>
          <w:tab w:val="left" w:pos="-720"/>
          <w:tab w:val="left" w:pos="1418"/>
        </w:tabs>
        <w:spacing w:after="0"/>
      </w:pPr>
      <w:r>
        <w:t xml:space="preserve">Category 2: Conference-approved </w:t>
      </w:r>
      <w:r>
        <w:rPr>
          <w:b/>
        </w:rPr>
        <w:t>production and distribution of individual sharing</w:t>
      </w:r>
      <w:r>
        <w:t xml:space="preserve"> produced by an AA entity under the supervision of a Group Conscience (for example, anthologies of ‘meetings in print’ like </w:t>
      </w:r>
      <w:r>
        <w:rPr>
          <w:i/>
        </w:rPr>
        <w:t>Language of the Heart)</w:t>
      </w:r>
      <w:r>
        <w:t>; or,</w:t>
      </w:r>
    </w:p>
    <w:p w14:paraId="584373CE" w14:textId="77777777" w:rsidR="00994412" w:rsidRDefault="00994412">
      <w:pPr>
        <w:numPr>
          <w:ilvl w:val="0"/>
          <w:numId w:val="5"/>
        </w:numPr>
        <w:tabs>
          <w:tab w:val="left" w:pos="-720"/>
          <w:tab w:val="left" w:pos="1418"/>
        </w:tabs>
        <w:spacing w:after="0"/>
      </w:pPr>
      <w:r>
        <w:t xml:space="preserve">Category 3: Conference-approved </w:t>
      </w:r>
      <w:r>
        <w:rPr>
          <w:b/>
        </w:rPr>
        <w:t>production and distribution of AA service items</w:t>
      </w:r>
      <w:r>
        <w:t xml:space="preserve"> (for example, newsletters or information about AA produced for the media)?</w:t>
      </w:r>
    </w:p>
    <w:p w14:paraId="2EBE7C01" w14:textId="77777777" w:rsidR="00994412" w:rsidRDefault="00994412">
      <w:pPr>
        <w:numPr>
          <w:ilvl w:val="0"/>
          <w:numId w:val="6"/>
        </w:numPr>
        <w:spacing w:before="120" w:after="0"/>
      </w:pPr>
      <w:r>
        <w:t>have you considered submitting the Topic though your Group and Area Assembly?</w:t>
      </w:r>
    </w:p>
    <w:p w14:paraId="5CA807DB" w14:textId="77777777" w:rsidR="00994412" w:rsidRDefault="00994412">
      <w:pPr>
        <w:numPr>
          <w:ilvl w:val="0"/>
          <w:numId w:val="6"/>
        </w:numPr>
        <w:spacing w:before="120" w:after="0"/>
      </w:pPr>
      <w:r>
        <w:t>have you added extra information as attachments or used a separate sheet of paper if you need more space?</w:t>
      </w:r>
    </w:p>
    <w:p w14:paraId="35424010" w14:textId="77777777" w:rsidR="00994412" w:rsidRDefault="00994412">
      <w:pPr>
        <w:numPr>
          <w:ilvl w:val="0"/>
          <w:numId w:val="6"/>
        </w:numPr>
        <w:spacing w:before="120" w:after="0"/>
      </w:pPr>
      <w:r>
        <w:t>have you provided contact details if the Topic does not need to be anonymous?</w:t>
      </w:r>
    </w:p>
    <w:p w14:paraId="49A0880B" w14:textId="77777777" w:rsidR="00994412" w:rsidRDefault="00994412">
      <w:pPr>
        <w:spacing w:after="0"/>
      </w:pPr>
    </w:p>
    <w:p w14:paraId="2E8FECDB" w14:textId="77777777" w:rsidR="00994412" w:rsidRDefault="00994412">
      <w:pPr>
        <w:spacing w:after="0"/>
      </w:pPr>
    </w:p>
    <w:p w14:paraId="627E65BF" w14:textId="77777777" w:rsidR="00994412" w:rsidRDefault="00994412">
      <w:pPr>
        <w:spacing w:after="0"/>
        <w:jc w:val="right"/>
        <w:rPr>
          <w:b/>
          <w:sz w:val="20"/>
        </w:rPr>
      </w:pPr>
    </w:p>
    <w:p w14:paraId="26124893" w14:textId="77777777" w:rsidR="00994412" w:rsidRDefault="00994412">
      <w:pPr>
        <w:spacing w:after="0"/>
        <w:rPr>
          <w:b/>
        </w:rPr>
      </w:pPr>
      <w:r>
        <w:br w:type="page"/>
      </w:r>
      <w:r>
        <w:rPr>
          <w:b/>
        </w:rPr>
        <w:lastRenderedPageBreak/>
        <w:t>TOPIC:</w:t>
      </w:r>
    </w:p>
    <w:p w14:paraId="2676F05E" w14:textId="77777777" w:rsidR="007A0F48" w:rsidRDefault="007A0F48">
      <w:pPr>
        <w:spacing w:after="0"/>
        <w:rPr>
          <w:b/>
        </w:rPr>
      </w:pPr>
    </w:p>
    <w:p w14:paraId="3BF00C22" w14:textId="77777777" w:rsidR="007A0F48" w:rsidRDefault="00CC3260">
      <w:pPr>
        <w:spacing w:after="0"/>
      </w:pPr>
      <w:r>
        <w:t>That</w:t>
      </w:r>
      <w:r w:rsidR="005E2BC4">
        <w:t xml:space="preserve"> C</w:t>
      </w:r>
      <w:r w:rsidR="007A0F48" w:rsidRPr="007A0F48">
        <w:t xml:space="preserve">onference </w:t>
      </w:r>
      <w:r w:rsidR="00A30121">
        <w:t>consider</w:t>
      </w:r>
      <w:r w:rsidR="007A0F48" w:rsidRPr="007A0F48">
        <w:t xml:space="preserve"> adopting </w:t>
      </w:r>
      <w:r w:rsidR="005E2BC4">
        <w:t xml:space="preserve">Area E Eastern Region’s new </w:t>
      </w:r>
      <w:r w:rsidR="007A0F48" w:rsidRPr="007A0F48">
        <w:t xml:space="preserve">document </w:t>
      </w:r>
      <w:r w:rsidR="005E2BC4" w:rsidRPr="005E2BC4">
        <w:t>on the General Service Conference (GSC) process that visually displays in a simple and clear way the annual timeline and various stages as AA’s collective group conscience is expressed through our service str</w:t>
      </w:r>
      <w:r w:rsidR="005E2BC4">
        <w:t xml:space="preserve">ucture each year </w:t>
      </w:r>
      <w:r w:rsidR="005E2BC4" w:rsidRPr="005E2BC4">
        <w:t>and mak</w:t>
      </w:r>
      <w:r w:rsidR="005E2BC4">
        <w:t>e it</w:t>
      </w:r>
      <w:r w:rsidR="005E2BC4" w:rsidRPr="005E2BC4">
        <w:t xml:space="preserve"> available to </w:t>
      </w:r>
      <w:r w:rsidR="005E2BC4">
        <w:t xml:space="preserve">all AA </w:t>
      </w:r>
      <w:r w:rsidR="005E2BC4" w:rsidRPr="005E2BC4">
        <w:t>members</w:t>
      </w:r>
      <w:r w:rsidR="005E2BC4">
        <w:t>.</w:t>
      </w:r>
    </w:p>
    <w:p w14:paraId="030E40DB" w14:textId="77777777" w:rsidR="00994412" w:rsidRDefault="00994412">
      <w:pPr>
        <w:pStyle w:val="Header"/>
        <w:tabs>
          <w:tab w:val="clear" w:pos="4320"/>
        </w:tabs>
        <w:spacing w:after="0"/>
      </w:pPr>
    </w:p>
    <w:p w14:paraId="54DAD67E" w14:textId="77777777" w:rsidR="00994412" w:rsidRDefault="00994412">
      <w:pPr>
        <w:spacing w:after="0"/>
      </w:pPr>
    </w:p>
    <w:p w14:paraId="6A637DCF" w14:textId="77777777" w:rsidR="00994412" w:rsidRDefault="00994412">
      <w:pPr>
        <w:spacing w:after="0"/>
      </w:pPr>
      <w:r>
        <w:rPr>
          <w:b/>
        </w:rPr>
        <w:t>WHAT IS THE BACKGROUND OR REASON FOR THE TOPIC?</w:t>
      </w:r>
    </w:p>
    <w:p w14:paraId="05DE5D79" w14:textId="77777777" w:rsidR="00994412" w:rsidRPr="007A0F48" w:rsidRDefault="00994412">
      <w:pPr>
        <w:spacing w:after="0"/>
        <w:rPr>
          <w:color w:val="000000" w:themeColor="text1"/>
        </w:rPr>
      </w:pPr>
    </w:p>
    <w:p w14:paraId="3EB49451" w14:textId="77777777" w:rsidR="007A0F48" w:rsidRPr="005E2BC4" w:rsidRDefault="007A0F48">
      <w:pPr>
        <w:spacing w:after="0"/>
        <w:rPr>
          <w:color w:val="000000" w:themeColor="text1"/>
        </w:rPr>
      </w:pPr>
      <w:r w:rsidRPr="005E2BC4">
        <w:rPr>
          <w:color w:val="000000" w:themeColor="text1"/>
        </w:rPr>
        <w:t>The GSC can at first be difficult to comprehend, especially for newer members to service. Therefore, there is a need to communicate the process in a simpler and easier to understand way. This gap is not adequately filled by current</w:t>
      </w:r>
      <w:r w:rsidR="005E2BC4">
        <w:rPr>
          <w:color w:val="000000" w:themeColor="text1"/>
        </w:rPr>
        <w:t xml:space="preserve"> Conference Approved literature.</w:t>
      </w:r>
    </w:p>
    <w:p w14:paraId="30AACB75" w14:textId="77777777" w:rsidR="007A0F48" w:rsidRDefault="007A0F48">
      <w:pPr>
        <w:spacing w:after="0"/>
        <w:rPr>
          <w:color w:val="FF0000"/>
        </w:rPr>
      </w:pPr>
    </w:p>
    <w:p w14:paraId="234C0DCA" w14:textId="77777777" w:rsidR="00994412" w:rsidRDefault="00994412">
      <w:pPr>
        <w:spacing w:after="0"/>
      </w:pPr>
    </w:p>
    <w:p w14:paraId="37B9C065" w14:textId="77777777" w:rsidR="00994412" w:rsidRDefault="00994412">
      <w:pPr>
        <w:spacing w:after="0"/>
        <w:rPr>
          <w:b/>
        </w:rPr>
      </w:pPr>
      <w:r>
        <w:rPr>
          <w:b/>
        </w:rPr>
        <w:t>DO YOU HAVE A SUGGESTED SOLUTION?</w:t>
      </w:r>
    </w:p>
    <w:p w14:paraId="6C16BD81" w14:textId="77777777" w:rsidR="00046842" w:rsidRDefault="00046842">
      <w:pPr>
        <w:spacing w:after="0"/>
      </w:pPr>
    </w:p>
    <w:p w14:paraId="3F70DD66" w14:textId="77777777" w:rsidR="00865EDD" w:rsidRDefault="00A30121">
      <w:pPr>
        <w:spacing w:after="0"/>
      </w:pPr>
      <w:r>
        <w:t xml:space="preserve">To fill this gap, </w:t>
      </w:r>
      <w:r w:rsidR="00247C06" w:rsidRPr="00247C06">
        <w:t xml:space="preserve">Area E Eastern Region </w:t>
      </w:r>
      <w:r w:rsidR="00247C06">
        <w:t xml:space="preserve">created </w:t>
      </w:r>
      <w:r w:rsidR="005E2BC4">
        <w:t xml:space="preserve">a new </w:t>
      </w:r>
      <w:r w:rsidR="005E2BC4" w:rsidRPr="005E2BC4">
        <w:t xml:space="preserve">document on the </w:t>
      </w:r>
      <w:r>
        <w:t>GSC</w:t>
      </w:r>
      <w:r w:rsidR="005E2BC4" w:rsidRPr="005E2BC4">
        <w:t xml:space="preserve"> </w:t>
      </w:r>
      <w:r w:rsidR="00865EDD">
        <w:t>that successfull</w:t>
      </w:r>
      <w:r>
        <w:t>y communicates</w:t>
      </w:r>
      <w:r w:rsidR="00865EDD">
        <w:t xml:space="preserve"> the annual </w:t>
      </w:r>
      <w:r>
        <w:t xml:space="preserve">GSC </w:t>
      </w:r>
      <w:r w:rsidR="00865EDD">
        <w:t>process in a simpler and easier to understand way.</w:t>
      </w:r>
    </w:p>
    <w:p w14:paraId="67EA5C4E" w14:textId="77777777" w:rsidR="00865EDD" w:rsidRDefault="00865EDD">
      <w:pPr>
        <w:spacing w:after="0"/>
      </w:pPr>
    </w:p>
    <w:p w14:paraId="24E41CC4" w14:textId="77777777" w:rsidR="002E660D" w:rsidRDefault="00865EDD">
      <w:pPr>
        <w:spacing w:after="0"/>
      </w:pPr>
      <w:r>
        <w:t>It is</w:t>
      </w:r>
      <w:r w:rsidR="005E2BC4">
        <w:t xml:space="preserve"> </w:t>
      </w:r>
      <w:r w:rsidR="00A30121">
        <w:t>presented</w:t>
      </w:r>
      <w:r w:rsidR="005E2BC4">
        <w:t xml:space="preserve"> </w:t>
      </w:r>
      <w:r w:rsidR="00A30121">
        <w:t>in</w:t>
      </w:r>
      <w:r w:rsidR="005E2BC4">
        <w:t xml:space="preserve"> a </w:t>
      </w:r>
      <w:r>
        <w:t xml:space="preserve">A4 </w:t>
      </w:r>
      <w:r w:rsidR="005E2BC4">
        <w:t>Z-</w:t>
      </w:r>
      <w:r w:rsidR="002E660D">
        <w:t>fold pamphlet</w:t>
      </w:r>
      <w:r w:rsidR="00A30121">
        <w:t xml:space="preserve"> format</w:t>
      </w:r>
      <w:r w:rsidR="002E660D">
        <w:t xml:space="preserve"> </w:t>
      </w:r>
      <w:r w:rsidR="00046842">
        <w:t>(</w:t>
      </w:r>
      <w:r w:rsidR="002E660D">
        <w:t>available as a PDF</w:t>
      </w:r>
      <w:r w:rsidR="005E2BC4">
        <w:t xml:space="preserve"> for both online viewing and printing</w:t>
      </w:r>
      <w:r w:rsidR="00046842">
        <w:t>)</w:t>
      </w:r>
      <w:r w:rsidR="005E2BC4">
        <w:t>.</w:t>
      </w:r>
    </w:p>
    <w:p w14:paraId="5E304B6A" w14:textId="77777777" w:rsidR="00247C06" w:rsidRDefault="00247C06">
      <w:pPr>
        <w:spacing w:after="0"/>
      </w:pPr>
    </w:p>
    <w:p w14:paraId="7DCA14E5" w14:textId="77777777" w:rsidR="00994412" w:rsidRDefault="00247C06">
      <w:pPr>
        <w:spacing w:after="0"/>
      </w:pPr>
      <w:r w:rsidRPr="00247C06">
        <w:t>R</w:t>
      </w:r>
      <w:r>
        <w:t xml:space="preserve">efer </w:t>
      </w:r>
      <w:r w:rsidRPr="005E2BC4">
        <w:t xml:space="preserve">to </w:t>
      </w:r>
      <w:r w:rsidR="00865EDD" w:rsidRPr="00865EDD">
        <w:t>AA_Australia_GSC_Annual_Process_Map_v1.0</w:t>
      </w:r>
      <w:r w:rsidR="002E660D" w:rsidRPr="005E2BC4">
        <w:t>.</w:t>
      </w:r>
      <w:r w:rsidR="005E2BC4">
        <w:t>pdf</w:t>
      </w:r>
      <w:r>
        <w:t xml:space="preserve"> online at </w:t>
      </w:r>
      <w:hyperlink r:id="rId8" w:history="1">
        <w:r w:rsidR="005E2BC4" w:rsidRPr="00320594">
          <w:rPr>
            <w:rStyle w:val="Hyperlink"/>
          </w:rPr>
          <w:t>www.areaeeraa.info</w:t>
        </w:r>
      </w:hyperlink>
    </w:p>
    <w:p w14:paraId="4C908AE7" w14:textId="77777777" w:rsidR="00865EDD" w:rsidRDefault="00865EDD">
      <w:pPr>
        <w:spacing w:after="0"/>
      </w:pPr>
    </w:p>
    <w:p w14:paraId="602DA78B" w14:textId="77777777" w:rsidR="00865EDD" w:rsidRDefault="00865EDD">
      <w:pPr>
        <w:spacing w:after="0"/>
      </w:pPr>
      <w:r>
        <w:t xml:space="preserve">The document is also available in an </w:t>
      </w:r>
      <w:r w:rsidRPr="00865EDD">
        <w:t xml:space="preserve">animated </w:t>
      </w:r>
      <w:r w:rsidR="00A30121">
        <w:t>GIF and PowerPoint formats.</w:t>
      </w:r>
    </w:p>
    <w:p w14:paraId="5281615A" w14:textId="77777777" w:rsidR="005E2BC4" w:rsidRDefault="005E2BC4">
      <w:pPr>
        <w:spacing w:after="0"/>
      </w:pPr>
    </w:p>
    <w:p w14:paraId="48809C13" w14:textId="77777777" w:rsidR="00994412" w:rsidRDefault="00994412">
      <w:pPr>
        <w:pStyle w:val="Header"/>
        <w:tabs>
          <w:tab w:val="clear" w:pos="4320"/>
        </w:tabs>
        <w:spacing w:after="0"/>
      </w:pPr>
    </w:p>
    <w:p w14:paraId="08F071B4" w14:textId="77777777" w:rsidR="00994412" w:rsidRDefault="00994412">
      <w:pPr>
        <w:spacing w:after="0"/>
      </w:pPr>
      <w:r>
        <w:rPr>
          <w:b/>
        </w:rPr>
        <w:t>HOW WILL THE ALCOHOLIC WHO STILL SUFFERS OR THE FELLOWSHIP OF ALCOHOLICS ANONYMOUS BENEFIT FROM THIS SUGGESTION?</w:t>
      </w:r>
      <w:r>
        <w:t xml:space="preserve">   </w:t>
      </w:r>
    </w:p>
    <w:p w14:paraId="0B46AFFB" w14:textId="77777777" w:rsidR="00247C06" w:rsidRDefault="00247C06">
      <w:pPr>
        <w:spacing w:after="0"/>
      </w:pPr>
    </w:p>
    <w:p w14:paraId="31D9DC64" w14:textId="77777777" w:rsidR="00247C06" w:rsidRDefault="00B06082">
      <w:pPr>
        <w:spacing w:after="0"/>
      </w:pPr>
      <w:r>
        <w:t>The fellowship of AA will benefit from this suggestion as i</w:t>
      </w:r>
      <w:r w:rsidR="00247C06" w:rsidRPr="00247C06">
        <w:t xml:space="preserve">f the whole </w:t>
      </w:r>
      <w:r w:rsidR="0024262F">
        <w:t xml:space="preserve">GSC </w:t>
      </w:r>
      <w:r w:rsidR="00247C06" w:rsidRPr="00247C06">
        <w:t xml:space="preserve">process was to be communicated to </w:t>
      </w:r>
      <w:r w:rsidR="00865EDD">
        <w:t xml:space="preserve">all </w:t>
      </w:r>
      <w:r w:rsidR="00247C06" w:rsidRPr="00247C06">
        <w:t xml:space="preserve">AA members </w:t>
      </w:r>
      <w:r w:rsidR="001F67A1">
        <w:t>around</w:t>
      </w:r>
      <w:r w:rsidR="00247C06" w:rsidRPr="00247C06">
        <w:t xml:space="preserve"> Australia in a simp</w:t>
      </w:r>
      <w:r w:rsidR="00865EDD">
        <w:t>ler and easier to understand way</w:t>
      </w:r>
      <w:r w:rsidR="001F67A1">
        <w:t xml:space="preserve"> (as was done in Area E)</w:t>
      </w:r>
      <w:r w:rsidR="00865EDD">
        <w:t>,</w:t>
      </w:r>
      <w:r w:rsidR="00247C06" w:rsidRPr="00247C06">
        <w:t xml:space="preserve"> it </w:t>
      </w:r>
      <w:r w:rsidR="005E2BC4">
        <w:t>is hoped to</w:t>
      </w:r>
      <w:r w:rsidR="00247C06" w:rsidRPr="00247C06">
        <w:t xml:space="preserve"> lead to greater participation </w:t>
      </w:r>
      <w:r>
        <w:t xml:space="preserve">and engagement </w:t>
      </w:r>
      <w:r w:rsidR="00247C06" w:rsidRPr="00247C06">
        <w:t xml:space="preserve">around </w:t>
      </w:r>
      <w:r w:rsidR="00247C06">
        <w:t>Australia in the annu</w:t>
      </w:r>
      <w:r w:rsidR="005E2BC4">
        <w:t>al process</w:t>
      </w:r>
      <w:r>
        <w:t xml:space="preserve"> and help</w:t>
      </w:r>
      <w:r w:rsidR="005E2BC4">
        <w:t xml:space="preserve"> Groups and A</w:t>
      </w:r>
      <w:r w:rsidR="00247C06">
        <w:t xml:space="preserve">reas </w:t>
      </w:r>
      <w:r w:rsidR="0024262F">
        <w:t xml:space="preserve">more easily </w:t>
      </w:r>
      <w:r w:rsidR="00247C06">
        <w:t xml:space="preserve">plan, prepare, discuss </w:t>
      </w:r>
      <w:r w:rsidR="0024262F">
        <w:t>and communicate GSC proceedings.</w:t>
      </w:r>
    </w:p>
    <w:p w14:paraId="0DE8C89D" w14:textId="77777777" w:rsidR="005E2BC4" w:rsidRDefault="005E2BC4">
      <w:pPr>
        <w:spacing w:after="0"/>
      </w:pPr>
    </w:p>
    <w:p w14:paraId="3664F22C" w14:textId="77777777" w:rsidR="00994412" w:rsidRDefault="00994412">
      <w:pPr>
        <w:pStyle w:val="Header"/>
        <w:tabs>
          <w:tab w:val="clear" w:pos="4320"/>
        </w:tabs>
        <w:spacing w:after="0"/>
      </w:pPr>
    </w:p>
    <w:p w14:paraId="59AB523B" w14:textId="77777777" w:rsidR="00994412" w:rsidRDefault="00994412">
      <w:pPr>
        <w:spacing w:after="0"/>
      </w:pPr>
      <w:r>
        <w:rPr>
          <w:b/>
        </w:rPr>
        <w:t>WHAT ARE THE ESTIMATED COSTS OF IMPLEMENTING THIS SUGGESTION?</w:t>
      </w:r>
      <w:r>
        <w:t xml:space="preserve"> </w:t>
      </w:r>
    </w:p>
    <w:p w14:paraId="1C7E8FE1" w14:textId="77777777" w:rsidR="002E660D" w:rsidRDefault="002E660D">
      <w:pPr>
        <w:spacing w:after="0"/>
      </w:pPr>
    </w:p>
    <w:p w14:paraId="3E627A8A" w14:textId="77777777" w:rsidR="00994412" w:rsidRDefault="00247C06">
      <w:pPr>
        <w:spacing w:after="0"/>
      </w:pPr>
      <w:r>
        <w:t xml:space="preserve">Relatively small. </w:t>
      </w:r>
      <w:r w:rsidR="006569D6">
        <w:t>A d</w:t>
      </w:r>
      <w:r>
        <w:t xml:space="preserve">esign has </w:t>
      </w:r>
      <w:r w:rsidR="0024262F">
        <w:t xml:space="preserve">already </w:t>
      </w:r>
      <w:r>
        <w:t>been developed</w:t>
      </w:r>
      <w:r w:rsidR="006569D6">
        <w:t>,</w:t>
      </w:r>
      <w:r>
        <w:t xml:space="preserve"> so only time costs for preparation of new literature, and subsequent </w:t>
      </w:r>
      <w:r w:rsidR="00835BE7">
        <w:t>low printing costs for small run pamphlets</w:t>
      </w:r>
      <w:r>
        <w:t>.</w:t>
      </w:r>
    </w:p>
    <w:p w14:paraId="6303C4C4" w14:textId="77777777" w:rsidR="005E2BC4" w:rsidRPr="009115F1" w:rsidRDefault="005E2BC4">
      <w:pPr>
        <w:spacing w:after="0"/>
      </w:pPr>
    </w:p>
    <w:p w14:paraId="22A07BBB" w14:textId="77777777" w:rsidR="00994412" w:rsidRDefault="00994412">
      <w:pPr>
        <w:spacing w:after="0"/>
      </w:pPr>
    </w:p>
    <w:p w14:paraId="01B77753" w14:textId="77777777" w:rsidR="00994412" w:rsidRDefault="00994412">
      <w:pPr>
        <w:spacing w:after="0"/>
      </w:pPr>
      <w:r>
        <w:rPr>
          <w:b/>
        </w:rPr>
        <w:t>HAVE YOU ASKED YOUR GROUP, DISTRICT OR AREA TO MAKE A DECISION ABOUT THIS TOPIC AND, IF SO, WHAT WAS THE OUTCOME?</w:t>
      </w:r>
      <w:r>
        <w:t xml:space="preserve"> </w:t>
      </w:r>
    </w:p>
    <w:p w14:paraId="76695C14" w14:textId="77777777" w:rsidR="002E660D" w:rsidRDefault="002E660D">
      <w:pPr>
        <w:spacing w:after="0"/>
      </w:pPr>
    </w:p>
    <w:p w14:paraId="42FE5C8F" w14:textId="77777777" w:rsidR="00994412" w:rsidRPr="009115F1" w:rsidRDefault="00835BE7">
      <w:pPr>
        <w:spacing w:after="0"/>
      </w:pPr>
      <w:r>
        <w:t xml:space="preserve">Topic idea was presented at the Area E </w:t>
      </w:r>
      <w:r w:rsidR="005E2BC4">
        <w:t xml:space="preserve">Eastern Region </w:t>
      </w:r>
      <w:r>
        <w:t>Assembly on the 28</w:t>
      </w:r>
      <w:r w:rsidRPr="00835BE7">
        <w:rPr>
          <w:vertAlign w:val="superscript"/>
        </w:rPr>
        <w:t>th</w:t>
      </w:r>
      <w:r>
        <w:t xml:space="preserve"> May 2016 and was approved for submission. </w:t>
      </w:r>
    </w:p>
    <w:p w14:paraId="3331BD15" w14:textId="77777777" w:rsidR="00994412" w:rsidRDefault="00994412">
      <w:pPr>
        <w:pStyle w:val="Header"/>
        <w:tabs>
          <w:tab w:val="clear" w:pos="4320"/>
        </w:tabs>
        <w:spacing w:after="0"/>
      </w:pPr>
    </w:p>
    <w:p w14:paraId="162F8E05" w14:textId="77777777" w:rsidR="00994412" w:rsidRDefault="00994412">
      <w:pPr>
        <w:pStyle w:val="Header"/>
        <w:tabs>
          <w:tab w:val="clear" w:pos="4320"/>
        </w:tabs>
        <w:spacing w:after="0"/>
      </w:pPr>
    </w:p>
    <w:p w14:paraId="396822EB" w14:textId="77777777" w:rsidR="00994412" w:rsidRDefault="00994412">
      <w:pPr>
        <w:spacing w:after="0"/>
      </w:pPr>
    </w:p>
    <w:p w14:paraId="6B1067B0" w14:textId="77777777" w:rsidR="00994412" w:rsidRDefault="00994412"/>
    <w:sectPr w:rsidR="00994412">
      <w:footerReference w:type="default" r:id="rId9"/>
      <w:type w:val="continuous"/>
      <w:pgSz w:w="11899" w:h="16838"/>
      <w:pgMar w:top="1134" w:right="1134" w:bottom="1418" w:left="1134"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DD98" w14:textId="77777777" w:rsidR="009C3B10" w:rsidRDefault="009C3B10">
      <w:r>
        <w:separator/>
      </w:r>
    </w:p>
  </w:endnote>
  <w:endnote w:type="continuationSeparator" w:id="0">
    <w:p w14:paraId="72B2F10D" w14:textId="77777777" w:rsidR="009C3B10" w:rsidRDefault="009C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A577" w14:textId="77777777" w:rsidR="00994412" w:rsidRDefault="00994412">
    <w:pPr>
      <w:pStyle w:val="Footer"/>
      <w:jc w:val="right"/>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AA13" w14:textId="77777777" w:rsidR="009C3B10" w:rsidRDefault="009C3B10">
      <w:r>
        <w:separator/>
      </w:r>
    </w:p>
  </w:footnote>
  <w:footnote w:type="continuationSeparator" w:id="0">
    <w:p w14:paraId="45CB4F7D" w14:textId="77777777" w:rsidR="009C3B10" w:rsidRDefault="009C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778"/>
    <w:multiLevelType w:val="hybridMultilevel"/>
    <w:tmpl w:val="10F27AA4"/>
    <w:lvl w:ilvl="0" w:tplc="8D1AC34A">
      <w:numFmt w:val="bullet"/>
      <w:lvlText w:val=""/>
      <w:lvlJc w:val="left"/>
      <w:pPr>
        <w:tabs>
          <w:tab w:val="num" w:pos="1280"/>
        </w:tabs>
        <w:ind w:left="1261" w:hanging="341"/>
      </w:pPr>
      <w:rPr>
        <w:rFonts w:ascii="Wingdings" w:hAnsi="Wingdings" w:hint="default"/>
      </w:rPr>
    </w:lvl>
    <w:lvl w:ilvl="1" w:tplc="96D04CAE" w:tentative="1">
      <w:start w:val="1"/>
      <w:numFmt w:val="bullet"/>
      <w:lvlText w:val="o"/>
      <w:lvlJc w:val="left"/>
      <w:pPr>
        <w:tabs>
          <w:tab w:val="num" w:pos="1680"/>
        </w:tabs>
        <w:ind w:left="1680" w:hanging="360"/>
      </w:pPr>
      <w:rPr>
        <w:rFonts w:ascii="Courier New" w:hAnsi="Courier New" w:hint="default"/>
      </w:rPr>
    </w:lvl>
    <w:lvl w:ilvl="2" w:tplc="3098941C" w:tentative="1">
      <w:start w:val="1"/>
      <w:numFmt w:val="bullet"/>
      <w:lvlText w:val=""/>
      <w:lvlJc w:val="left"/>
      <w:pPr>
        <w:tabs>
          <w:tab w:val="num" w:pos="2400"/>
        </w:tabs>
        <w:ind w:left="2400" w:hanging="360"/>
      </w:pPr>
      <w:rPr>
        <w:rFonts w:ascii="Wingdings" w:hAnsi="Wingdings" w:hint="default"/>
      </w:rPr>
    </w:lvl>
    <w:lvl w:ilvl="3" w:tplc="8FF4EDCE" w:tentative="1">
      <w:start w:val="1"/>
      <w:numFmt w:val="bullet"/>
      <w:lvlText w:val=""/>
      <w:lvlJc w:val="left"/>
      <w:pPr>
        <w:tabs>
          <w:tab w:val="num" w:pos="3120"/>
        </w:tabs>
        <w:ind w:left="3120" w:hanging="360"/>
      </w:pPr>
      <w:rPr>
        <w:rFonts w:ascii="Symbol" w:hAnsi="Symbol" w:hint="default"/>
      </w:rPr>
    </w:lvl>
    <w:lvl w:ilvl="4" w:tplc="9E824AF0" w:tentative="1">
      <w:start w:val="1"/>
      <w:numFmt w:val="bullet"/>
      <w:lvlText w:val="o"/>
      <w:lvlJc w:val="left"/>
      <w:pPr>
        <w:tabs>
          <w:tab w:val="num" w:pos="3840"/>
        </w:tabs>
        <w:ind w:left="3840" w:hanging="360"/>
      </w:pPr>
      <w:rPr>
        <w:rFonts w:ascii="Courier New" w:hAnsi="Courier New" w:hint="default"/>
      </w:rPr>
    </w:lvl>
    <w:lvl w:ilvl="5" w:tplc="290AB63C" w:tentative="1">
      <w:start w:val="1"/>
      <w:numFmt w:val="bullet"/>
      <w:lvlText w:val=""/>
      <w:lvlJc w:val="left"/>
      <w:pPr>
        <w:tabs>
          <w:tab w:val="num" w:pos="4560"/>
        </w:tabs>
        <w:ind w:left="4560" w:hanging="360"/>
      </w:pPr>
      <w:rPr>
        <w:rFonts w:ascii="Wingdings" w:hAnsi="Wingdings" w:hint="default"/>
      </w:rPr>
    </w:lvl>
    <w:lvl w:ilvl="6" w:tplc="9DBCD70C" w:tentative="1">
      <w:start w:val="1"/>
      <w:numFmt w:val="bullet"/>
      <w:lvlText w:val=""/>
      <w:lvlJc w:val="left"/>
      <w:pPr>
        <w:tabs>
          <w:tab w:val="num" w:pos="5280"/>
        </w:tabs>
        <w:ind w:left="5280" w:hanging="360"/>
      </w:pPr>
      <w:rPr>
        <w:rFonts w:ascii="Symbol" w:hAnsi="Symbol" w:hint="default"/>
      </w:rPr>
    </w:lvl>
    <w:lvl w:ilvl="7" w:tplc="96A49FB2" w:tentative="1">
      <w:start w:val="1"/>
      <w:numFmt w:val="bullet"/>
      <w:lvlText w:val="o"/>
      <w:lvlJc w:val="left"/>
      <w:pPr>
        <w:tabs>
          <w:tab w:val="num" w:pos="6000"/>
        </w:tabs>
        <w:ind w:left="6000" w:hanging="360"/>
      </w:pPr>
      <w:rPr>
        <w:rFonts w:ascii="Courier New" w:hAnsi="Courier New" w:hint="default"/>
      </w:rPr>
    </w:lvl>
    <w:lvl w:ilvl="8" w:tplc="F9BAE3B8"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23103DF"/>
    <w:multiLevelType w:val="hybridMultilevel"/>
    <w:tmpl w:val="5E66D812"/>
    <w:lvl w:ilvl="0" w:tplc="26120846">
      <w:start w:val="50"/>
      <w:numFmt w:val="bullet"/>
      <w:lvlText w:val=""/>
      <w:lvlJc w:val="left"/>
      <w:pPr>
        <w:tabs>
          <w:tab w:val="num" w:pos="920"/>
        </w:tabs>
        <w:ind w:left="920" w:hanging="560"/>
      </w:pPr>
      <w:rPr>
        <w:rFonts w:ascii="Webdings" w:eastAsia="Times New Roman" w:hAnsi="Webdings" w:hint="default"/>
      </w:rPr>
    </w:lvl>
    <w:lvl w:ilvl="1" w:tplc="E8A20E16" w:tentative="1">
      <w:start w:val="1"/>
      <w:numFmt w:val="bullet"/>
      <w:lvlText w:val="o"/>
      <w:lvlJc w:val="left"/>
      <w:pPr>
        <w:tabs>
          <w:tab w:val="num" w:pos="1440"/>
        </w:tabs>
        <w:ind w:left="1440" w:hanging="360"/>
      </w:pPr>
      <w:rPr>
        <w:rFonts w:ascii="Courier New" w:hAnsi="Courier New" w:hint="default"/>
      </w:rPr>
    </w:lvl>
    <w:lvl w:ilvl="2" w:tplc="D13C7056" w:tentative="1">
      <w:start w:val="1"/>
      <w:numFmt w:val="bullet"/>
      <w:lvlText w:val=""/>
      <w:lvlJc w:val="left"/>
      <w:pPr>
        <w:tabs>
          <w:tab w:val="num" w:pos="2160"/>
        </w:tabs>
        <w:ind w:left="2160" w:hanging="360"/>
      </w:pPr>
      <w:rPr>
        <w:rFonts w:ascii="Wingdings" w:hAnsi="Wingdings" w:hint="default"/>
      </w:rPr>
    </w:lvl>
    <w:lvl w:ilvl="3" w:tplc="21449108" w:tentative="1">
      <w:start w:val="1"/>
      <w:numFmt w:val="bullet"/>
      <w:lvlText w:val=""/>
      <w:lvlJc w:val="left"/>
      <w:pPr>
        <w:tabs>
          <w:tab w:val="num" w:pos="2880"/>
        </w:tabs>
        <w:ind w:left="2880" w:hanging="360"/>
      </w:pPr>
      <w:rPr>
        <w:rFonts w:ascii="Symbol" w:hAnsi="Symbol" w:hint="default"/>
      </w:rPr>
    </w:lvl>
    <w:lvl w:ilvl="4" w:tplc="7572308E" w:tentative="1">
      <w:start w:val="1"/>
      <w:numFmt w:val="bullet"/>
      <w:lvlText w:val="o"/>
      <w:lvlJc w:val="left"/>
      <w:pPr>
        <w:tabs>
          <w:tab w:val="num" w:pos="3600"/>
        </w:tabs>
        <w:ind w:left="3600" w:hanging="360"/>
      </w:pPr>
      <w:rPr>
        <w:rFonts w:ascii="Courier New" w:hAnsi="Courier New" w:hint="default"/>
      </w:rPr>
    </w:lvl>
    <w:lvl w:ilvl="5" w:tplc="08D096F6" w:tentative="1">
      <w:start w:val="1"/>
      <w:numFmt w:val="bullet"/>
      <w:lvlText w:val=""/>
      <w:lvlJc w:val="left"/>
      <w:pPr>
        <w:tabs>
          <w:tab w:val="num" w:pos="4320"/>
        </w:tabs>
        <w:ind w:left="4320" w:hanging="360"/>
      </w:pPr>
      <w:rPr>
        <w:rFonts w:ascii="Wingdings" w:hAnsi="Wingdings" w:hint="default"/>
      </w:rPr>
    </w:lvl>
    <w:lvl w:ilvl="6" w:tplc="C890E58A" w:tentative="1">
      <w:start w:val="1"/>
      <w:numFmt w:val="bullet"/>
      <w:lvlText w:val=""/>
      <w:lvlJc w:val="left"/>
      <w:pPr>
        <w:tabs>
          <w:tab w:val="num" w:pos="5040"/>
        </w:tabs>
        <w:ind w:left="5040" w:hanging="360"/>
      </w:pPr>
      <w:rPr>
        <w:rFonts w:ascii="Symbol" w:hAnsi="Symbol" w:hint="default"/>
      </w:rPr>
    </w:lvl>
    <w:lvl w:ilvl="7" w:tplc="8C729D96" w:tentative="1">
      <w:start w:val="1"/>
      <w:numFmt w:val="bullet"/>
      <w:lvlText w:val="o"/>
      <w:lvlJc w:val="left"/>
      <w:pPr>
        <w:tabs>
          <w:tab w:val="num" w:pos="5760"/>
        </w:tabs>
        <w:ind w:left="5760" w:hanging="360"/>
      </w:pPr>
      <w:rPr>
        <w:rFonts w:ascii="Courier New" w:hAnsi="Courier New" w:hint="default"/>
      </w:rPr>
    </w:lvl>
    <w:lvl w:ilvl="8" w:tplc="05E452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00C85"/>
    <w:multiLevelType w:val="hybridMultilevel"/>
    <w:tmpl w:val="137E4920"/>
    <w:lvl w:ilvl="0" w:tplc="74F68B40">
      <w:start w:val="1"/>
      <w:numFmt w:val="decimal"/>
      <w:lvlText w:val="%1."/>
      <w:lvlJc w:val="left"/>
      <w:pPr>
        <w:tabs>
          <w:tab w:val="num" w:pos="360"/>
        </w:tabs>
        <w:ind w:left="360" w:hanging="360"/>
      </w:pPr>
    </w:lvl>
    <w:lvl w:ilvl="1" w:tplc="AD0E7D9E">
      <w:start w:val="1"/>
      <w:numFmt w:val="decimal"/>
      <w:lvlText w:val="%2."/>
      <w:lvlJc w:val="left"/>
      <w:pPr>
        <w:tabs>
          <w:tab w:val="num" w:pos="1440"/>
        </w:tabs>
        <w:ind w:left="1440" w:hanging="360"/>
      </w:pPr>
    </w:lvl>
    <w:lvl w:ilvl="2" w:tplc="A84011F6" w:tentative="1">
      <w:start w:val="1"/>
      <w:numFmt w:val="bullet"/>
      <w:lvlText w:val=""/>
      <w:lvlJc w:val="left"/>
      <w:pPr>
        <w:tabs>
          <w:tab w:val="num" w:pos="2160"/>
        </w:tabs>
        <w:ind w:left="2160" w:hanging="360"/>
      </w:pPr>
      <w:rPr>
        <w:rFonts w:ascii="Wingdings" w:hAnsi="Wingdings" w:hint="default"/>
      </w:rPr>
    </w:lvl>
    <w:lvl w:ilvl="3" w:tplc="7CB80D64" w:tentative="1">
      <w:start w:val="1"/>
      <w:numFmt w:val="bullet"/>
      <w:lvlText w:val=""/>
      <w:lvlJc w:val="left"/>
      <w:pPr>
        <w:tabs>
          <w:tab w:val="num" w:pos="2880"/>
        </w:tabs>
        <w:ind w:left="2880" w:hanging="360"/>
      </w:pPr>
      <w:rPr>
        <w:rFonts w:ascii="Symbol" w:hAnsi="Symbol" w:hint="default"/>
      </w:rPr>
    </w:lvl>
    <w:lvl w:ilvl="4" w:tplc="2C0ACC10" w:tentative="1">
      <w:start w:val="1"/>
      <w:numFmt w:val="bullet"/>
      <w:lvlText w:val="o"/>
      <w:lvlJc w:val="left"/>
      <w:pPr>
        <w:tabs>
          <w:tab w:val="num" w:pos="3600"/>
        </w:tabs>
        <w:ind w:left="3600" w:hanging="360"/>
      </w:pPr>
      <w:rPr>
        <w:rFonts w:ascii="Courier New" w:hAnsi="Courier New" w:hint="default"/>
      </w:rPr>
    </w:lvl>
    <w:lvl w:ilvl="5" w:tplc="113C7406" w:tentative="1">
      <w:start w:val="1"/>
      <w:numFmt w:val="bullet"/>
      <w:lvlText w:val=""/>
      <w:lvlJc w:val="left"/>
      <w:pPr>
        <w:tabs>
          <w:tab w:val="num" w:pos="4320"/>
        </w:tabs>
        <w:ind w:left="4320" w:hanging="360"/>
      </w:pPr>
      <w:rPr>
        <w:rFonts w:ascii="Wingdings" w:hAnsi="Wingdings" w:hint="default"/>
      </w:rPr>
    </w:lvl>
    <w:lvl w:ilvl="6" w:tplc="7A0EF3C6" w:tentative="1">
      <w:start w:val="1"/>
      <w:numFmt w:val="bullet"/>
      <w:lvlText w:val=""/>
      <w:lvlJc w:val="left"/>
      <w:pPr>
        <w:tabs>
          <w:tab w:val="num" w:pos="5040"/>
        </w:tabs>
        <w:ind w:left="5040" w:hanging="360"/>
      </w:pPr>
      <w:rPr>
        <w:rFonts w:ascii="Symbol" w:hAnsi="Symbol" w:hint="default"/>
      </w:rPr>
    </w:lvl>
    <w:lvl w:ilvl="7" w:tplc="A732AE24" w:tentative="1">
      <w:start w:val="1"/>
      <w:numFmt w:val="bullet"/>
      <w:lvlText w:val="o"/>
      <w:lvlJc w:val="left"/>
      <w:pPr>
        <w:tabs>
          <w:tab w:val="num" w:pos="5760"/>
        </w:tabs>
        <w:ind w:left="5760" w:hanging="360"/>
      </w:pPr>
      <w:rPr>
        <w:rFonts w:ascii="Courier New" w:hAnsi="Courier New" w:hint="default"/>
      </w:rPr>
    </w:lvl>
    <w:lvl w:ilvl="8" w:tplc="26BA0D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18172A"/>
    <w:multiLevelType w:val="multilevel"/>
    <w:tmpl w:val="3376819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AA11D28"/>
    <w:multiLevelType w:val="hybridMultilevel"/>
    <w:tmpl w:val="99668428"/>
    <w:lvl w:ilvl="0" w:tplc="3C2CAEDC">
      <w:numFmt w:val="bullet"/>
      <w:lvlText w:val=""/>
      <w:lvlJc w:val="left"/>
      <w:pPr>
        <w:tabs>
          <w:tab w:val="num" w:pos="1040"/>
        </w:tabs>
        <w:ind w:left="1021" w:hanging="341"/>
      </w:pPr>
      <w:rPr>
        <w:rFonts w:ascii="Wingdings" w:hAnsi="Wingdings" w:hint="default"/>
      </w:rPr>
    </w:lvl>
    <w:lvl w:ilvl="1" w:tplc="BBA08674" w:tentative="1">
      <w:start w:val="1"/>
      <w:numFmt w:val="bullet"/>
      <w:lvlText w:val="o"/>
      <w:lvlJc w:val="left"/>
      <w:pPr>
        <w:tabs>
          <w:tab w:val="num" w:pos="1440"/>
        </w:tabs>
        <w:ind w:left="1440" w:hanging="360"/>
      </w:pPr>
      <w:rPr>
        <w:rFonts w:ascii="Courier New" w:hAnsi="Courier New" w:hint="default"/>
      </w:rPr>
    </w:lvl>
    <w:lvl w:ilvl="2" w:tplc="8F8451FA" w:tentative="1">
      <w:start w:val="1"/>
      <w:numFmt w:val="bullet"/>
      <w:lvlText w:val=""/>
      <w:lvlJc w:val="left"/>
      <w:pPr>
        <w:tabs>
          <w:tab w:val="num" w:pos="2160"/>
        </w:tabs>
        <w:ind w:left="2160" w:hanging="360"/>
      </w:pPr>
      <w:rPr>
        <w:rFonts w:ascii="Wingdings" w:hAnsi="Wingdings" w:hint="default"/>
      </w:rPr>
    </w:lvl>
    <w:lvl w:ilvl="3" w:tplc="32A8D894" w:tentative="1">
      <w:start w:val="1"/>
      <w:numFmt w:val="bullet"/>
      <w:lvlText w:val=""/>
      <w:lvlJc w:val="left"/>
      <w:pPr>
        <w:tabs>
          <w:tab w:val="num" w:pos="2880"/>
        </w:tabs>
        <w:ind w:left="2880" w:hanging="360"/>
      </w:pPr>
      <w:rPr>
        <w:rFonts w:ascii="Symbol" w:hAnsi="Symbol" w:hint="default"/>
      </w:rPr>
    </w:lvl>
    <w:lvl w:ilvl="4" w:tplc="3532452C" w:tentative="1">
      <w:start w:val="1"/>
      <w:numFmt w:val="bullet"/>
      <w:lvlText w:val="o"/>
      <w:lvlJc w:val="left"/>
      <w:pPr>
        <w:tabs>
          <w:tab w:val="num" w:pos="3600"/>
        </w:tabs>
        <w:ind w:left="3600" w:hanging="360"/>
      </w:pPr>
      <w:rPr>
        <w:rFonts w:ascii="Courier New" w:hAnsi="Courier New" w:hint="default"/>
      </w:rPr>
    </w:lvl>
    <w:lvl w:ilvl="5" w:tplc="F4F4E89C" w:tentative="1">
      <w:start w:val="1"/>
      <w:numFmt w:val="bullet"/>
      <w:lvlText w:val=""/>
      <w:lvlJc w:val="left"/>
      <w:pPr>
        <w:tabs>
          <w:tab w:val="num" w:pos="4320"/>
        </w:tabs>
        <w:ind w:left="4320" w:hanging="360"/>
      </w:pPr>
      <w:rPr>
        <w:rFonts w:ascii="Wingdings" w:hAnsi="Wingdings" w:hint="default"/>
      </w:rPr>
    </w:lvl>
    <w:lvl w:ilvl="6" w:tplc="45FE8014" w:tentative="1">
      <w:start w:val="1"/>
      <w:numFmt w:val="bullet"/>
      <w:lvlText w:val=""/>
      <w:lvlJc w:val="left"/>
      <w:pPr>
        <w:tabs>
          <w:tab w:val="num" w:pos="5040"/>
        </w:tabs>
        <w:ind w:left="5040" w:hanging="360"/>
      </w:pPr>
      <w:rPr>
        <w:rFonts w:ascii="Symbol" w:hAnsi="Symbol" w:hint="default"/>
      </w:rPr>
    </w:lvl>
    <w:lvl w:ilvl="7" w:tplc="098CC53E" w:tentative="1">
      <w:start w:val="1"/>
      <w:numFmt w:val="bullet"/>
      <w:lvlText w:val="o"/>
      <w:lvlJc w:val="left"/>
      <w:pPr>
        <w:tabs>
          <w:tab w:val="num" w:pos="5760"/>
        </w:tabs>
        <w:ind w:left="5760" w:hanging="360"/>
      </w:pPr>
      <w:rPr>
        <w:rFonts w:ascii="Courier New" w:hAnsi="Courier New" w:hint="default"/>
      </w:rPr>
    </w:lvl>
    <w:lvl w:ilvl="8" w:tplc="8CBC86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437FB"/>
    <w:multiLevelType w:val="hybridMultilevel"/>
    <w:tmpl w:val="85C8AC28"/>
    <w:lvl w:ilvl="0" w:tplc="DCF09FFA">
      <w:numFmt w:val="bullet"/>
      <w:lvlText w:val="-"/>
      <w:lvlJc w:val="left"/>
      <w:pPr>
        <w:tabs>
          <w:tab w:val="num" w:pos="720"/>
        </w:tabs>
        <w:ind w:left="720" w:hanging="360"/>
      </w:pPr>
      <w:rPr>
        <w:rFonts w:ascii="Times New Roman" w:eastAsia="Times" w:hAnsi="Times New Roman" w:hint="default"/>
      </w:rPr>
    </w:lvl>
    <w:lvl w:ilvl="1" w:tplc="A4862D12" w:tentative="1">
      <w:start w:val="1"/>
      <w:numFmt w:val="bullet"/>
      <w:lvlText w:val="o"/>
      <w:lvlJc w:val="left"/>
      <w:pPr>
        <w:tabs>
          <w:tab w:val="num" w:pos="1440"/>
        </w:tabs>
        <w:ind w:left="1440" w:hanging="360"/>
      </w:pPr>
      <w:rPr>
        <w:rFonts w:ascii="Courier New" w:hAnsi="Courier New" w:hint="default"/>
      </w:rPr>
    </w:lvl>
    <w:lvl w:ilvl="2" w:tplc="8C74A2B6" w:tentative="1">
      <w:start w:val="1"/>
      <w:numFmt w:val="bullet"/>
      <w:lvlText w:val=""/>
      <w:lvlJc w:val="left"/>
      <w:pPr>
        <w:tabs>
          <w:tab w:val="num" w:pos="2160"/>
        </w:tabs>
        <w:ind w:left="2160" w:hanging="360"/>
      </w:pPr>
      <w:rPr>
        <w:rFonts w:ascii="Wingdings" w:hAnsi="Wingdings" w:hint="default"/>
      </w:rPr>
    </w:lvl>
    <w:lvl w:ilvl="3" w:tplc="C466293A" w:tentative="1">
      <w:start w:val="1"/>
      <w:numFmt w:val="bullet"/>
      <w:lvlText w:val=""/>
      <w:lvlJc w:val="left"/>
      <w:pPr>
        <w:tabs>
          <w:tab w:val="num" w:pos="2880"/>
        </w:tabs>
        <w:ind w:left="2880" w:hanging="360"/>
      </w:pPr>
      <w:rPr>
        <w:rFonts w:ascii="Symbol" w:hAnsi="Symbol" w:hint="default"/>
      </w:rPr>
    </w:lvl>
    <w:lvl w:ilvl="4" w:tplc="187EE72C" w:tentative="1">
      <w:start w:val="1"/>
      <w:numFmt w:val="bullet"/>
      <w:lvlText w:val="o"/>
      <w:lvlJc w:val="left"/>
      <w:pPr>
        <w:tabs>
          <w:tab w:val="num" w:pos="3600"/>
        </w:tabs>
        <w:ind w:left="3600" w:hanging="360"/>
      </w:pPr>
      <w:rPr>
        <w:rFonts w:ascii="Courier New" w:hAnsi="Courier New" w:hint="default"/>
      </w:rPr>
    </w:lvl>
    <w:lvl w:ilvl="5" w:tplc="1FECFDAE" w:tentative="1">
      <w:start w:val="1"/>
      <w:numFmt w:val="bullet"/>
      <w:lvlText w:val=""/>
      <w:lvlJc w:val="left"/>
      <w:pPr>
        <w:tabs>
          <w:tab w:val="num" w:pos="4320"/>
        </w:tabs>
        <w:ind w:left="4320" w:hanging="360"/>
      </w:pPr>
      <w:rPr>
        <w:rFonts w:ascii="Wingdings" w:hAnsi="Wingdings" w:hint="default"/>
      </w:rPr>
    </w:lvl>
    <w:lvl w:ilvl="6" w:tplc="B5B8C418" w:tentative="1">
      <w:start w:val="1"/>
      <w:numFmt w:val="bullet"/>
      <w:lvlText w:val=""/>
      <w:lvlJc w:val="left"/>
      <w:pPr>
        <w:tabs>
          <w:tab w:val="num" w:pos="5040"/>
        </w:tabs>
        <w:ind w:left="5040" w:hanging="360"/>
      </w:pPr>
      <w:rPr>
        <w:rFonts w:ascii="Symbol" w:hAnsi="Symbol" w:hint="default"/>
      </w:rPr>
    </w:lvl>
    <w:lvl w:ilvl="7" w:tplc="712C2B6E" w:tentative="1">
      <w:start w:val="1"/>
      <w:numFmt w:val="bullet"/>
      <w:lvlText w:val="o"/>
      <w:lvlJc w:val="left"/>
      <w:pPr>
        <w:tabs>
          <w:tab w:val="num" w:pos="5760"/>
        </w:tabs>
        <w:ind w:left="5760" w:hanging="360"/>
      </w:pPr>
      <w:rPr>
        <w:rFonts w:ascii="Courier New" w:hAnsi="Courier New" w:hint="default"/>
      </w:rPr>
    </w:lvl>
    <w:lvl w:ilvl="8" w:tplc="63FA07C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2B"/>
    <w:rsid w:val="00046842"/>
    <w:rsid w:val="000D03D7"/>
    <w:rsid w:val="0011196C"/>
    <w:rsid w:val="00174559"/>
    <w:rsid w:val="001F67A1"/>
    <w:rsid w:val="0024262F"/>
    <w:rsid w:val="00247C06"/>
    <w:rsid w:val="002E660D"/>
    <w:rsid w:val="00332C95"/>
    <w:rsid w:val="003A482D"/>
    <w:rsid w:val="00406596"/>
    <w:rsid w:val="004A762B"/>
    <w:rsid w:val="004B09C3"/>
    <w:rsid w:val="00510F1B"/>
    <w:rsid w:val="00527391"/>
    <w:rsid w:val="005967A0"/>
    <w:rsid w:val="005E2BC4"/>
    <w:rsid w:val="00603EBB"/>
    <w:rsid w:val="006569D6"/>
    <w:rsid w:val="006759FC"/>
    <w:rsid w:val="006B180C"/>
    <w:rsid w:val="00750097"/>
    <w:rsid w:val="00792B52"/>
    <w:rsid w:val="007A0F48"/>
    <w:rsid w:val="00835BE7"/>
    <w:rsid w:val="00865EDD"/>
    <w:rsid w:val="008D0CE0"/>
    <w:rsid w:val="009115F1"/>
    <w:rsid w:val="00994412"/>
    <w:rsid w:val="009C3B10"/>
    <w:rsid w:val="00A11371"/>
    <w:rsid w:val="00A30121"/>
    <w:rsid w:val="00B06082"/>
    <w:rsid w:val="00B34989"/>
    <w:rsid w:val="00B37588"/>
    <w:rsid w:val="00BC07E4"/>
    <w:rsid w:val="00C8752C"/>
    <w:rsid w:val="00CA4464"/>
    <w:rsid w:val="00CC3260"/>
    <w:rsid w:val="00D74E92"/>
    <w:rsid w:val="00DA6307"/>
    <w:rsid w:val="00E249C0"/>
    <w:rsid w:val="00E465A3"/>
    <w:rsid w:val="00EE01D4"/>
    <w:rsid w:val="00F56447"/>
    <w:rsid w:val="00FA7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2806BBF"/>
  <w15:chartTrackingRefBased/>
  <w15:docId w15:val="{6204DC20-6819-4E8B-BCEE-F9365B5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tabs>
        <w:tab w:val="right" w:pos="8640"/>
      </w:tabs>
      <w:spacing w:after="120"/>
    </w:pPr>
    <w:rPr>
      <w:rFonts w:ascii="Arial" w:hAnsi="Arial"/>
      <w:spacing w:val="-2"/>
      <w:sz w:val="22"/>
      <w:lang w:eastAsia="en-US"/>
    </w:rPr>
  </w:style>
  <w:style w:type="paragraph" w:styleId="Heading1">
    <w:name w:val="heading 1"/>
    <w:basedOn w:val="Normal"/>
    <w:next w:val="Normal"/>
    <w:qFormat/>
    <w:pPr>
      <w:keepNext/>
      <w:spacing w:after="0"/>
      <w:outlineLvl w:val="0"/>
    </w:pPr>
    <w:rPr>
      <w:b/>
    </w:rPr>
  </w:style>
  <w:style w:type="paragraph" w:styleId="Heading2">
    <w:name w:val="heading 2"/>
    <w:basedOn w:val="Normal"/>
    <w:next w:val="Normal"/>
    <w:qFormat/>
    <w:pPr>
      <w:keepNext/>
      <w:spacing w:after="0"/>
      <w:outlineLvl w:val="1"/>
    </w:pPr>
    <w:rPr>
      <w:b/>
      <w:sz w:val="20"/>
    </w:rPr>
  </w:style>
  <w:style w:type="paragraph" w:styleId="Heading3">
    <w:name w:val="heading 3"/>
    <w:basedOn w:val="Normal"/>
    <w:next w:val="Normal"/>
    <w:qFormat/>
    <w:pPr>
      <w:keepNext/>
      <w:spacing w:after="0"/>
      <w:jc w:val="center"/>
      <w:outlineLvl w:val="2"/>
    </w:pPr>
    <w:rPr>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s>
    </w:pPr>
  </w:style>
  <w:style w:type="paragraph" w:styleId="Footer">
    <w:name w:val="footer"/>
    <w:basedOn w:val="Normal"/>
    <w:pPr>
      <w:tabs>
        <w:tab w:val="center" w:pos="432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rPr>
      <w:sz w:val="24"/>
    </w:rPr>
  </w:style>
  <w:style w:type="paragraph" w:styleId="Title">
    <w:name w:val="Title"/>
    <w:basedOn w:val="Normal"/>
    <w:qFormat/>
    <w:pPr>
      <w:spacing w:after="0"/>
      <w:jc w:val="center"/>
    </w:pPr>
    <w:rPr>
      <w:rFonts w:ascii="Arial Bold" w:hAnsi="Arial Bold"/>
      <w:b/>
      <w:smallCaps/>
      <w:sz w:val="36"/>
    </w:rPr>
  </w:style>
  <w:style w:type="paragraph" w:styleId="BodyText2">
    <w:name w:val="Body Text 2"/>
    <w:basedOn w:val="Normal"/>
    <w:pPr>
      <w:tabs>
        <w:tab w:val="clear" w:pos="8640"/>
      </w:tabs>
      <w:spacing w:after="0"/>
    </w:pPr>
    <w:rPr>
      <w:rFonts w:eastAsia="Times"/>
      <w:spacing w:val="0"/>
      <w:sz w:val="18"/>
    </w:rPr>
  </w:style>
  <w:style w:type="paragraph" w:styleId="BodyText3">
    <w:name w:val="Body Text 3"/>
    <w:basedOn w:val="Normal"/>
    <w:pPr>
      <w:tabs>
        <w:tab w:val="clear" w:pos="8640"/>
      </w:tabs>
      <w:spacing w:after="0"/>
      <w:jc w:val="center"/>
    </w:pPr>
    <w:rPr>
      <w:rFonts w:eastAsia="Times"/>
      <w:spacing w:val="0"/>
      <w:sz w:val="20"/>
    </w:rPr>
  </w:style>
  <w:style w:type="paragraph" w:styleId="BodyText">
    <w:name w:val="Body Text"/>
    <w:basedOn w:val="Normal"/>
    <w:pPr>
      <w:jc w:val="center"/>
    </w:pPr>
    <w:rPr>
      <w:color w:val="FFFFFF"/>
      <w:sz w:val="20"/>
    </w:rPr>
  </w:style>
  <w:style w:type="character" w:styleId="FollowedHyperlink">
    <w:name w:val="FollowedHyperlink"/>
    <w:rsid w:val="002E66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aeeraa.info" TargetMode="External"/><Relationship Id="rId3" Type="http://schemas.openxmlformats.org/officeDocument/2006/relationships/settings" Target="settings.xml"/><Relationship Id="rId7" Type="http://schemas.openxmlformats.org/officeDocument/2006/relationships/hyperlink" Target="mailto:gso@a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TOPIC FORM - GENERAL SERVICE CONFERENCE 2007</vt:lpstr>
    </vt:vector>
  </TitlesOfParts>
  <Company/>
  <LinksUpToDate>false</LinksUpToDate>
  <CharactersWithSpaces>5376</CharactersWithSpaces>
  <SharedDoc>false</SharedDoc>
  <HLinks>
    <vt:vector size="6" baseType="variant">
      <vt:variant>
        <vt:i4>786545</vt:i4>
      </vt:variant>
      <vt:variant>
        <vt:i4>0</vt:i4>
      </vt:variant>
      <vt:variant>
        <vt:i4>0</vt:i4>
      </vt:variant>
      <vt:variant>
        <vt:i4>5</vt:i4>
      </vt:variant>
      <vt:variant>
        <vt:lpwstr>mailto:gso@aa.org.au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FORM - GENERAL SERVICE CONFERENCE 2007</dc:title>
  <dc:subject/>
  <dc:creator>user</dc:creator>
  <cp:keywords/>
  <dc:description/>
  <cp:lastModifiedBy>Matt Spruell</cp:lastModifiedBy>
  <cp:revision>2</cp:revision>
  <cp:lastPrinted>2010-07-04T23:57:00Z</cp:lastPrinted>
  <dcterms:created xsi:type="dcterms:W3CDTF">2016-06-15T02:53:00Z</dcterms:created>
  <dcterms:modified xsi:type="dcterms:W3CDTF">2016-06-15T02:53:00Z</dcterms:modified>
</cp:coreProperties>
</file>